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7A19395B"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3DA65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5F6CAB">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16E06D2">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103A06AC" w14:textId="681E940C" w:rsidR="00A36176" w:rsidRPr="00A36176" w:rsidRDefault="00A36176" w:rsidP="002D664C">
      <w:pPr>
        <w:pStyle w:val="CoverDocumentTitle"/>
        <w:spacing w:after="0"/>
        <w:rPr>
          <w:rFonts w:ascii="Roboto" w:hAnsi="Roboto" w:cstheme="minorHAnsi"/>
          <w:sz w:val="56"/>
          <w:szCs w:val="56"/>
        </w:rPr>
      </w:pPr>
      <w:r w:rsidRPr="00A36176">
        <w:rPr>
          <w:rFonts w:ascii="Roboto" w:hAnsi="Roboto" w:cstheme="minorHAnsi"/>
          <w:sz w:val="56"/>
          <w:szCs w:val="56"/>
        </w:rPr>
        <w:t>GovRAMP</w:t>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003A6C8A"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C0BD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28972DC6" w:rsidR="00F150B0" w:rsidRPr="002D664C" w:rsidRDefault="00F47790"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Contingency Planning</w:t>
      </w:r>
      <w:r w:rsidR="00054048">
        <w:rPr>
          <w:rFonts w:asciiTheme="minorHAnsi" w:hAnsiTheme="minorHAnsi" w:cstheme="minorHAnsi"/>
          <w:b w:val="0"/>
          <w:bCs/>
          <w:sz w:val="44"/>
          <w:szCs w:val="44"/>
        </w:rPr>
        <w:t xml:space="preserve"> (</w:t>
      </w:r>
      <w:r>
        <w:rPr>
          <w:rFonts w:asciiTheme="minorHAnsi" w:hAnsiTheme="minorHAnsi" w:cstheme="minorHAnsi"/>
          <w:b w:val="0"/>
          <w:bCs/>
          <w:sz w:val="44"/>
          <w:szCs w:val="44"/>
        </w:rPr>
        <w:t>CP</w:t>
      </w:r>
      <w:r w:rsidR="00054048">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284590CE" w14:textId="77777777" w:rsidR="004542C1" w:rsidRPr="004542C1" w:rsidRDefault="004542C1" w:rsidP="004542C1">
      <w:pPr>
        <w:spacing w:after="0" w:line="240" w:lineRule="auto"/>
        <w:contextualSpacing/>
        <w:jc w:val="center"/>
        <w:rPr>
          <w:rFonts w:ascii="Calibri" w:eastAsia="Yu Gothic Light" w:hAnsi="Calibri" w:cs="Calibri"/>
          <w:b/>
          <w:caps/>
          <w:color w:val="FFFFFF" w:themeColor="background1"/>
          <w:spacing w:val="10"/>
          <w:kern w:val="28"/>
        </w:rPr>
      </w:pPr>
      <w:r w:rsidRPr="004542C1">
        <w:rPr>
          <w:rFonts w:ascii="Calibri" w:eastAsia="Yu Gothic Light" w:hAnsi="Calibri" w:cs="Calibri"/>
          <w:b/>
          <w:caps/>
          <w:color w:val="FFFFFF" w:themeColor="background1"/>
          <w:spacing w:val="10"/>
          <w:kern w:val="28"/>
        </w:rPr>
        <w:t>Version:</w:t>
      </w:r>
    </w:p>
    <w:p w14:paraId="0FD0E623" w14:textId="77777777" w:rsidR="004542C1" w:rsidRPr="004542C1" w:rsidRDefault="004542C1" w:rsidP="004542C1">
      <w:pPr>
        <w:spacing w:after="60" w:line="240" w:lineRule="auto"/>
        <w:contextualSpacing/>
        <w:jc w:val="center"/>
        <w:rPr>
          <w:rFonts w:ascii="Calibri" w:eastAsia="Yu Gothic Light" w:hAnsi="Calibri" w:cs="Calibri"/>
          <w:color w:val="FF0000"/>
          <w:spacing w:val="10"/>
          <w:kern w:val="28"/>
        </w:rPr>
      </w:pPr>
      <w:r w:rsidRPr="004542C1">
        <w:rPr>
          <w:rFonts w:ascii="Yu Gothic Light" w:eastAsia="Yu Gothic Light" w:hAnsi="Yu Gothic Light" w:cs="Calibri"/>
          <w:color w:val="FF0000"/>
          <w:spacing w:val="10"/>
          <w:kern w:val="28"/>
        </w:rPr>
        <w:t>{N.N}</w:t>
      </w:r>
    </w:p>
    <w:p w14:paraId="5C198223" w14:textId="77777777" w:rsidR="004542C1" w:rsidRPr="004542C1" w:rsidRDefault="004542C1" w:rsidP="004542C1">
      <w:pPr>
        <w:spacing w:after="0" w:line="240" w:lineRule="auto"/>
        <w:contextualSpacing/>
        <w:jc w:val="center"/>
        <w:rPr>
          <w:rFonts w:ascii="Calibri" w:eastAsia="Yu Gothic Light" w:hAnsi="Calibri" w:cs="Calibri"/>
          <w:b/>
          <w:caps/>
          <w:color w:val="FFFFFF" w:themeColor="background1"/>
          <w:spacing w:val="10"/>
          <w:kern w:val="28"/>
        </w:rPr>
      </w:pPr>
      <w:r w:rsidRPr="004542C1">
        <w:rPr>
          <w:rFonts w:ascii="Calibri" w:eastAsia="Yu Gothic Light" w:hAnsi="Calibri" w:cs="Calibri"/>
          <w:b/>
          <w:caps/>
          <w:color w:val="FFFFFF" w:themeColor="background1"/>
          <w:spacing w:val="10"/>
          <w:kern w:val="28"/>
        </w:rPr>
        <w:t>Date:</w:t>
      </w:r>
    </w:p>
    <w:p w14:paraId="59A2661C" w14:textId="77777777" w:rsidR="004542C1" w:rsidRPr="004542C1" w:rsidRDefault="004542C1" w:rsidP="004542C1">
      <w:pPr>
        <w:spacing w:after="60" w:line="240" w:lineRule="auto"/>
        <w:contextualSpacing/>
        <w:jc w:val="center"/>
        <w:rPr>
          <w:rFonts w:ascii="Calibri" w:eastAsia="Yu Gothic Light" w:hAnsi="Calibri" w:cs="Calibri"/>
          <w:color w:val="FF0000"/>
          <w:spacing w:val="10"/>
          <w:kern w:val="28"/>
        </w:rPr>
      </w:pPr>
      <w:r w:rsidRPr="004542C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617721">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E7583B"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9781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6C2A520" w:rsidR="004B5545" w:rsidRDefault="004B5545" w:rsidP="005721FE">
            <w:pPr>
              <w:pStyle w:val="BodyText"/>
            </w:pPr>
          </w:p>
        </w:tc>
        <w:tc>
          <w:tcPr>
            <w:tcW w:w="1530" w:type="dxa"/>
          </w:tcPr>
          <w:p w14:paraId="7E8077B9" w14:textId="264CAE2C" w:rsidR="004B5545" w:rsidRDefault="004B5545" w:rsidP="005721FE">
            <w:pPr>
              <w:pStyle w:val="BodyText"/>
            </w:pPr>
          </w:p>
        </w:tc>
        <w:tc>
          <w:tcPr>
            <w:tcW w:w="3671" w:type="dxa"/>
          </w:tcPr>
          <w:p w14:paraId="217DFE87" w14:textId="6FE4598F" w:rsidR="004B5545" w:rsidRDefault="004B5545" w:rsidP="005721FE">
            <w:pPr>
              <w:pStyle w:val="BodyText"/>
            </w:pPr>
          </w:p>
        </w:tc>
        <w:tc>
          <w:tcPr>
            <w:tcW w:w="2362" w:type="dxa"/>
          </w:tcPr>
          <w:p w14:paraId="799A4081" w14:textId="7B15016B"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397818" w:displacedByCustomXml="next"/>
    <w:sdt>
      <w:sdtPr>
        <w:rPr>
          <w:b w:val="0"/>
          <w:caps w:val="0"/>
        </w:rPr>
        <w:id w:val="136386178"/>
        <w:docPartObj>
          <w:docPartGallery w:val="Table of Contents"/>
          <w:docPartUnique/>
        </w:docPartObj>
      </w:sdtPr>
      <w:sdtEndPr>
        <w:rPr>
          <w:bCs/>
          <w:noProof/>
        </w:rPr>
      </w:sdtEndPr>
      <w:sdtContent>
        <w:p w14:paraId="370EFA18" w14:textId="78E3EE25" w:rsidR="00617721"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97817" w:history="1">
            <w:r w:rsidR="00617721" w:rsidRPr="00334798">
              <w:rPr>
                <w:rStyle w:val="Hyperlink"/>
                <w:noProof/>
              </w:rPr>
              <w:t>Document Revision History</w:t>
            </w:r>
            <w:r w:rsidR="00617721">
              <w:rPr>
                <w:noProof/>
                <w:webHidden/>
              </w:rPr>
              <w:tab/>
            </w:r>
            <w:r w:rsidR="00617721">
              <w:rPr>
                <w:noProof/>
                <w:webHidden/>
              </w:rPr>
              <w:fldChar w:fldCharType="begin"/>
            </w:r>
            <w:r w:rsidR="00617721">
              <w:rPr>
                <w:noProof/>
                <w:webHidden/>
              </w:rPr>
              <w:instrText xml:space="preserve"> PAGEREF _Toc196397817 \h </w:instrText>
            </w:r>
            <w:r w:rsidR="00617721">
              <w:rPr>
                <w:noProof/>
                <w:webHidden/>
              </w:rPr>
            </w:r>
            <w:r w:rsidR="00617721">
              <w:rPr>
                <w:noProof/>
                <w:webHidden/>
              </w:rPr>
              <w:fldChar w:fldCharType="separate"/>
            </w:r>
            <w:r w:rsidR="00617721">
              <w:rPr>
                <w:noProof/>
                <w:webHidden/>
              </w:rPr>
              <w:t>1</w:t>
            </w:r>
            <w:r w:rsidR="00617721">
              <w:rPr>
                <w:noProof/>
                <w:webHidden/>
              </w:rPr>
              <w:fldChar w:fldCharType="end"/>
            </w:r>
          </w:hyperlink>
        </w:p>
        <w:p w14:paraId="549D47B4" w14:textId="7995BB89" w:rsidR="00617721" w:rsidRDefault="00617721">
          <w:pPr>
            <w:pStyle w:val="TOC1"/>
            <w:tabs>
              <w:tab w:val="right" w:leader="dot" w:pos="9350"/>
            </w:tabs>
            <w:rPr>
              <w:rFonts w:eastAsiaTheme="minorEastAsia"/>
              <w:b w:val="0"/>
              <w:caps w:val="0"/>
              <w:noProof/>
              <w:kern w:val="2"/>
              <w:sz w:val="24"/>
              <w:szCs w:val="24"/>
              <w14:ligatures w14:val="standardContextual"/>
            </w:rPr>
          </w:pPr>
          <w:hyperlink w:anchor="_Toc196397818" w:history="1">
            <w:r w:rsidRPr="00334798">
              <w:rPr>
                <w:rStyle w:val="Hyperlink"/>
                <w:noProof/>
              </w:rPr>
              <w:t>Table of Contents</w:t>
            </w:r>
            <w:r>
              <w:rPr>
                <w:noProof/>
                <w:webHidden/>
              </w:rPr>
              <w:tab/>
            </w:r>
            <w:r>
              <w:rPr>
                <w:noProof/>
                <w:webHidden/>
              </w:rPr>
              <w:fldChar w:fldCharType="begin"/>
            </w:r>
            <w:r>
              <w:rPr>
                <w:noProof/>
                <w:webHidden/>
              </w:rPr>
              <w:instrText xml:space="preserve"> PAGEREF _Toc196397818 \h </w:instrText>
            </w:r>
            <w:r>
              <w:rPr>
                <w:noProof/>
                <w:webHidden/>
              </w:rPr>
            </w:r>
            <w:r>
              <w:rPr>
                <w:noProof/>
                <w:webHidden/>
              </w:rPr>
              <w:fldChar w:fldCharType="separate"/>
            </w:r>
            <w:r>
              <w:rPr>
                <w:noProof/>
                <w:webHidden/>
              </w:rPr>
              <w:t>2</w:t>
            </w:r>
            <w:r>
              <w:rPr>
                <w:noProof/>
                <w:webHidden/>
              </w:rPr>
              <w:fldChar w:fldCharType="end"/>
            </w:r>
          </w:hyperlink>
        </w:p>
        <w:p w14:paraId="30D4AE31" w14:textId="1DBF3240"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19" w:history="1">
            <w:r w:rsidRPr="00334798">
              <w:rPr>
                <w:rStyle w:val="Hyperlink"/>
                <w:noProof/>
              </w:rPr>
              <w:t>1</w:t>
            </w:r>
            <w:r>
              <w:rPr>
                <w:rFonts w:eastAsiaTheme="minorEastAsia"/>
                <w:b w:val="0"/>
                <w:caps w:val="0"/>
                <w:noProof/>
                <w:kern w:val="2"/>
                <w:sz w:val="24"/>
                <w:szCs w:val="24"/>
                <w14:ligatures w14:val="standardContextual"/>
              </w:rPr>
              <w:tab/>
            </w:r>
            <w:r w:rsidRPr="00334798">
              <w:rPr>
                <w:rStyle w:val="Hyperlink"/>
                <w:noProof/>
              </w:rPr>
              <w:t>Introduction</w:t>
            </w:r>
            <w:r>
              <w:rPr>
                <w:noProof/>
                <w:webHidden/>
              </w:rPr>
              <w:tab/>
            </w:r>
            <w:r>
              <w:rPr>
                <w:noProof/>
                <w:webHidden/>
              </w:rPr>
              <w:fldChar w:fldCharType="begin"/>
            </w:r>
            <w:r>
              <w:rPr>
                <w:noProof/>
                <w:webHidden/>
              </w:rPr>
              <w:instrText xml:space="preserve"> PAGEREF _Toc196397819 \h </w:instrText>
            </w:r>
            <w:r>
              <w:rPr>
                <w:noProof/>
                <w:webHidden/>
              </w:rPr>
            </w:r>
            <w:r>
              <w:rPr>
                <w:noProof/>
                <w:webHidden/>
              </w:rPr>
              <w:fldChar w:fldCharType="separate"/>
            </w:r>
            <w:r>
              <w:rPr>
                <w:noProof/>
                <w:webHidden/>
              </w:rPr>
              <w:t>3</w:t>
            </w:r>
            <w:r>
              <w:rPr>
                <w:noProof/>
                <w:webHidden/>
              </w:rPr>
              <w:fldChar w:fldCharType="end"/>
            </w:r>
          </w:hyperlink>
        </w:p>
        <w:p w14:paraId="6A2B538F" w14:textId="0FEE7DE4"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0" w:history="1">
            <w:r w:rsidRPr="00334798">
              <w:rPr>
                <w:rStyle w:val="Hyperlink"/>
                <w:noProof/>
              </w:rPr>
              <w:t>2</w:t>
            </w:r>
            <w:r>
              <w:rPr>
                <w:rFonts w:eastAsiaTheme="minorEastAsia"/>
                <w:b w:val="0"/>
                <w:caps w:val="0"/>
                <w:noProof/>
                <w:kern w:val="2"/>
                <w:sz w:val="24"/>
                <w:szCs w:val="24"/>
                <w14:ligatures w14:val="standardContextual"/>
              </w:rPr>
              <w:tab/>
            </w:r>
            <w:r w:rsidRPr="00334798">
              <w:rPr>
                <w:rStyle w:val="Hyperlink"/>
                <w:noProof/>
              </w:rPr>
              <w:t>Purpose</w:t>
            </w:r>
            <w:r>
              <w:rPr>
                <w:noProof/>
                <w:webHidden/>
              </w:rPr>
              <w:tab/>
            </w:r>
            <w:r>
              <w:rPr>
                <w:noProof/>
                <w:webHidden/>
              </w:rPr>
              <w:fldChar w:fldCharType="begin"/>
            </w:r>
            <w:r>
              <w:rPr>
                <w:noProof/>
                <w:webHidden/>
              </w:rPr>
              <w:instrText xml:space="preserve"> PAGEREF _Toc196397820 \h </w:instrText>
            </w:r>
            <w:r>
              <w:rPr>
                <w:noProof/>
                <w:webHidden/>
              </w:rPr>
            </w:r>
            <w:r>
              <w:rPr>
                <w:noProof/>
                <w:webHidden/>
              </w:rPr>
              <w:fldChar w:fldCharType="separate"/>
            </w:r>
            <w:r>
              <w:rPr>
                <w:noProof/>
                <w:webHidden/>
              </w:rPr>
              <w:t>3</w:t>
            </w:r>
            <w:r>
              <w:rPr>
                <w:noProof/>
                <w:webHidden/>
              </w:rPr>
              <w:fldChar w:fldCharType="end"/>
            </w:r>
          </w:hyperlink>
        </w:p>
        <w:p w14:paraId="1B3172E9" w14:textId="441916EC"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1" w:history="1">
            <w:r w:rsidRPr="00334798">
              <w:rPr>
                <w:rStyle w:val="Hyperlink"/>
                <w:noProof/>
              </w:rPr>
              <w:t>3</w:t>
            </w:r>
            <w:r>
              <w:rPr>
                <w:rFonts w:eastAsiaTheme="minorEastAsia"/>
                <w:b w:val="0"/>
                <w:caps w:val="0"/>
                <w:noProof/>
                <w:kern w:val="2"/>
                <w:sz w:val="24"/>
                <w:szCs w:val="24"/>
                <w14:ligatures w14:val="standardContextual"/>
              </w:rPr>
              <w:tab/>
            </w:r>
            <w:r w:rsidRPr="00334798">
              <w:rPr>
                <w:rStyle w:val="Hyperlink"/>
                <w:noProof/>
              </w:rPr>
              <w:t>Scope</w:t>
            </w:r>
            <w:r>
              <w:rPr>
                <w:noProof/>
                <w:webHidden/>
              </w:rPr>
              <w:tab/>
            </w:r>
            <w:r>
              <w:rPr>
                <w:noProof/>
                <w:webHidden/>
              </w:rPr>
              <w:fldChar w:fldCharType="begin"/>
            </w:r>
            <w:r>
              <w:rPr>
                <w:noProof/>
                <w:webHidden/>
              </w:rPr>
              <w:instrText xml:space="preserve"> PAGEREF _Toc196397821 \h </w:instrText>
            </w:r>
            <w:r>
              <w:rPr>
                <w:noProof/>
                <w:webHidden/>
              </w:rPr>
            </w:r>
            <w:r>
              <w:rPr>
                <w:noProof/>
                <w:webHidden/>
              </w:rPr>
              <w:fldChar w:fldCharType="separate"/>
            </w:r>
            <w:r>
              <w:rPr>
                <w:noProof/>
                <w:webHidden/>
              </w:rPr>
              <w:t>3</w:t>
            </w:r>
            <w:r>
              <w:rPr>
                <w:noProof/>
                <w:webHidden/>
              </w:rPr>
              <w:fldChar w:fldCharType="end"/>
            </w:r>
          </w:hyperlink>
        </w:p>
        <w:p w14:paraId="531225F1" w14:textId="07F64E3A"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2" w:history="1">
            <w:r w:rsidRPr="00334798">
              <w:rPr>
                <w:rStyle w:val="Hyperlink"/>
                <w:noProof/>
              </w:rPr>
              <w:t>4</w:t>
            </w:r>
            <w:r>
              <w:rPr>
                <w:rFonts w:eastAsiaTheme="minorEastAsia"/>
                <w:b w:val="0"/>
                <w:caps w:val="0"/>
                <w:noProof/>
                <w:kern w:val="2"/>
                <w:sz w:val="24"/>
                <w:szCs w:val="24"/>
                <w14:ligatures w14:val="standardContextual"/>
              </w:rPr>
              <w:tab/>
            </w:r>
            <w:r w:rsidRPr="00334798">
              <w:rPr>
                <w:rStyle w:val="Hyperlink"/>
                <w:noProof/>
              </w:rPr>
              <w:t>Roles and Responsibilities</w:t>
            </w:r>
            <w:r>
              <w:rPr>
                <w:noProof/>
                <w:webHidden/>
              </w:rPr>
              <w:tab/>
            </w:r>
            <w:r>
              <w:rPr>
                <w:noProof/>
                <w:webHidden/>
              </w:rPr>
              <w:fldChar w:fldCharType="begin"/>
            </w:r>
            <w:r>
              <w:rPr>
                <w:noProof/>
                <w:webHidden/>
              </w:rPr>
              <w:instrText xml:space="preserve"> PAGEREF _Toc196397822 \h </w:instrText>
            </w:r>
            <w:r>
              <w:rPr>
                <w:noProof/>
                <w:webHidden/>
              </w:rPr>
            </w:r>
            <w:r>
              <w:rPr>
                <w:noProof/>
                <w:webHidden/>
              </w:rPr>
              <w:fldChar w:fldCharType="separate"/>
            </w:r>
            <w:r>
              <w:rPr>
                <w:noProof/>
                <w:webHidden/>
              </w:rPr>
              <w:t>3</w:t>
            </w:r>
            <w:r>
              <w:rPr>
                <w:noProof/>
                <w:webHidden/>
              </w:rPr>
              <w:fldChar w:fldCharType="end"/>
            </w:r>
          </w:hyperlink>
        </w:p>
        <w:p w14:paraId="7A466B75" w14:textId="1F89A571"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3" w:history="1">
            <w:r w:rsidRPr="00334798">
              <w:rPr>
                <w:rStyle w:val="Hyperlink"/>
                <w:noProof/>
              </w:rPr>
              <w:t>5</w:t>
            </w:r>
            <w:r>
              <w:rPr>
                <w:rFonts w:eastAsiaTheme="minorEastAsia"/>
                <w:b w:val="0"/>
                <w:caps w:val="0"/>
                <w:noProof/>
                <w:kern w:val="2"/>
                <w:sz w:val="24"/>
                <w:szCs w:val="24"/>
                <w14:ligatures w14:val="standardContextual"/>
              </w:rPr>
              <w:tab/>
            </w:r>
            <w:r w:rsidRPr="00334798">
              <w:rPr>
                <w:rStyle w:val="Hyperlink"/>
                <w:noProof/>
              </w:rPr>
              <w:t>Management Commitment</w:t>
            </w:r>
            <w:r>
              <w:rPr>
                <w:noProof/>
                <w:webHidden/>
              </w:rPr>
              <w:tab/>
            </w:r>
            <w:r>
              <w:rPr>
                <w:noProof/>
                <w:webHidden/>
              </w:rPr>
              <w:fldChar w:fldCharType="begin"/>
            </w:r>
            <w:r>
              <w:rPr>
                <w:noProof/>
                <w:webHidden/>
              </w:rPr>
              <w:instrText xml:space="preserve"> PAGEREF _Toc196397823 \h </w:instrText>
            </w:r>
            <w:r>
              <w:rPr>
                <w:noProof/>
                <w:webHidden/>
              </w:rPr>
            </w:r>
            <w:r>
              <w:rPr>
                <w:noProof/>
                <w:webHidden/>
              </w:rPr>
              <w:fldChar w:fldCharType="separate"/>
            </w:r>
            <w:r>
              <w:rPr>
                <w:noProof/>
                <w:webHidden/>
              </w:rPr>
              <w:t>4</w:t>
            </w:r>
            <w:r>
              <w:rPr>
                <w:noProof/>
                <w:webHidden/>
              </w:rPr>
              <w:fldChar w:fldCharType="end"/>
            </w:r>
          </w:hyperlink>
        </w:p>
        <w:p w14:paraId="7A9570B2" w14:textId="51294707"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4" w:history="1">
            <w:r w:rsidRPr="00334798">
              <w:rPr>
                <w:rStyle w:val="Hyperlink"/>
                <w:noProof/>
              </w:rPr>
              <w:t>6</w:t>
            </w:r>
            <w:r>
              <w:rPr>
                <w:rFonts w:eastAsiaTheme="minorEastAsia"/>
                <w:b w:val="0"/>
                <w:caps w:val="0"/>
                <w:noProof/>
                <w:kern w:val="2"/>
                <w:sz w:val="24"/>
                <w:szCs w:val="24"/>
                <w14:ligatures w14:val="standardContextual"/>
              </w:rPr>
              <w:tab/>
            </w:r>
            <w:r w:rsidRPr="00334798">
              <w:rPr>
                <w:rStyle w:val="Hyperlink"/>
                <w:noProof/>
              </w:rPr>
              <w:t>Authority</w:t>
            </w:r>
            <w:r>
              <w:rPr>
                <w:noProof/>
                <w:webHidden/>
              </w:rPr>
              <w:tab/>
            </w:r>
            <w:r>
              <w:rPr>
                <w:noProof/>
                <w:webHidden/>
              </w:rPr>
              <w:fldChar w:fldCharType="begin"/>
            </w:r>
            <w:r>
              <w:rPr>
                <w:noProof/>
                <w:webHidden/>
              </w:rPr>
              <w:instrText xml:space="preserve"> PAGEREF _Toc196397824 \h </w:instrText>
            </w:r>
            <w:r>
              <w:rPr>
                <w:noProof/>
                <w:webHidden/>
              </w:rPr>
            </w:r>
            <w:r>
              <w:rPr>
                <w:noProof/>
                <w:webHidden/>
              </w:rPr>
              <w:fldChar w:fldCharType="separate"/>
            </w:r>
            <w:r>
              <w:rPr>
                <w:noProof/>
                <w:webHidden/>
              </w:rPr>
              <w:t>5</w:t>
            </w:r>
            <w:r>
              <w:rPr>
                <w:noProof/>
                <w:webHidden/>
              </w:rPr>
              <w:fldChar w:fldCharType="end"/>
            </w:r>
          </w:hyperlink>
        </w:p>
        <w:p w14:paraId="52114CFB" w14:textId="115D3291"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5" w:history="1">
            <w:r w:rsidRPr="00334798">
              <w:rPr>
                <w:rStyle w:val="Hyperlink"/>
                <w:noProof/>
              </w:rPr>
              <w:t>7</w:t>
            </w:r>
            <w:r>
              <w:rPr>
                <w:rFonts w:eastAsiaTheme="minorEastAsia"/>
                <w:b w:val="0"/>
                <w:caps w:val="0"/>
                <w:noProof/>
                <w:kern w:val="2"/>
                <w:sz w:val="24"/>
                <w:szCs w:val="24"/>
                <w14:ligatures w14:val="standardContextual"/>
              </w:rPr>
              <w:tab/>
            </w:r>
            <w:r w:rsidRPr="00334798">
              <w:rPr>
                <w:rStyle w:val="Hyperlink"/>
                <w:noProof/>
              </w:rPr>
              <w:t>Compliance</w:t>
            </w:r>
            <w:r>
              <w:rPr>
                <w:noProof/>
                <w:webHidden/>
              </w:rPr>
              <w:tab/>
            </w:r>
            <w:r>
              <w:rPr>
                <w:noProof/>
                <w:webHidden/>
              </w:rPr>
              <w:fldChar w:fldCharType="begin"/>
            </w:r>
            <w:r>
              <w:rPr>
                <w:noProof/>
                <w:webHidden/>
              </w:rPr>
              <w:instrText xml:space="preserve"> PAGEREF _Toc196397825 \h </w:instrText>
            </w:r>
            <w:r>
              <w:rPr>
                <w:noProof/>
                <w:webHidden/>
              </w:rPr>
            </w:r>
            <w:r>
              <w:rPr>
                <w:noProof/>
                <w:webHidden/>
              </w:rPr>
              <w:fldChar w:fldCharType="separate"/>
            </w:r>
            <w:r>
              <w:rPr>
                <w:noProof/>
                <w:webHidden/>
              </w:rPr>
              <w:t>5</w:t>
            </w:r>
            <w:r>
              <w:rPr>
                <w:noProof/>
                <w:webHidden/>
              </w:rPr>
              <w:fldChar w:fldCharType="end"/>
            </w:r>
          </w:hyperlink>
        </w:p>
        <w:p w14:paraId="7CC31DCF" w14:textId="5E953E21"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6" w:history="1">
            <w:r w:rsidRPr="00334798">
              <w:rPr>
                <w:rStyle w:val="Hyperlink"/>
                <w:noProof/>
              </w:rPr>
              <w:t>8</w:t>
            </w:r>
            <w:r>
              <w:rPr>
                <w:rFonts w:eastAsiaTheme="minorEastAsia"/>
                <w:b w:val="0"/>
                <w:caps w:val="0"/>
                <w:noProof/>
                <w:kern w:val="2"/>
                <w:sz w:val="24"/>
                <w:szCs w:val="24"/>
                <w14:ligatures w14:val="standardContextual"/>
              </w:rPr>
              <w:tab/>
            </w:r>
            <w:r w:rsidRPr="00334798">
              <w:rPr>
                <w:rStyle w:val="Hyperlink"/>
                <w:noProof/>
              </w:rPr>
              <w:t>Policy Requirements</w:t>
            </w:r>
            <w:r>
              <w:rPr>
                <w:noProof/>
                <w:webHidden/>
              </w:rPr>
              <w:tab/>
            </w:r>
            <w:r>
              <w:rPr>
                <w:noProof/>
                <w:webHidden/>
              </w:rPr>
              <w:fldChar w:fldCharType="begin"/>
            </w:r>
            <w:r>
              <w:rPr>
                <w:noProof/>
                <w:webHidden/>
              </w:rPr>
              <w:instrText xml:space="preserve"> PAGEREF _Toc196397826 \h </w:instrText>
            </w:r>
            <w:r>
              <w:rPr>
                <w:noProof/>
                <w:webHidden/>
              </w:rPr>
            </w:r>
            <w:r>
              <w:rPr>
                <w:noProof/>
                <w:webHidden/>
              </w:rPr>
              <w:fldChar w:fldCharType="separate"/>
            </w:r>
            <w:r>
              <w:rPr>
                <w:noProof/>
                <w:webHidden/>
              </w:rPr>
              <w:t>5</w:t>
            </w:r>
            <w:r>
              <w:rPr>
                <w:noProof/>
                <w:webHidden/>
              </w:rPr>
              <w:fldChar w:fldCharType="end"/>
            </w:r>
          </w:hyperlink>
        </w:p>
        <w:p w14:paraId="645B8C3A" w14:textId="2599D16B"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27" w:history="1">
            <w:r w:rsidRPr="00334798">
              <w:rPr>
                <w:rStyle w:val="Hyperlink"/>
              </w:rPr>
              <w:t>8.1 Contingency Planning Control Policies and Procedures [CP-1]</w:t>
            </w:r>
            <w:r>
              <w:rPr>
                <w:webHidden/>
              </w:rPr>
              <w:tab/>
            </w:r>
            <w:r>
              <w:rPr>
                <w:webHidden/>
              </w:rPr>
              <w:fldChar w:fldCharType="begin"/>
            </w:r>
            <w:r>
              <w:rPr>
                <w:webHidden/>
              </w:rPr>
              <w:instrText xml:space="preserve"> PAGEREF _Toc196397827 \h </w:instrText>
            </w:r>
            <w:r>
              <w:rPr>
                <w:webHidden/>
              </w:rPr>
            </w:r>
            <w:r>
              <w:rPr>
                <w:webHidden/>
              </w:rPr>
              <w:fldChar w:fldCharType="separate"/>
            </w:r>
            <w:r>
              <w:rPr>
                <w:webHidden/>
              </w:rPr>
              <w:t>5</w:t>
            </w:r>
            <w:r>
              <w:rPr>
                <w:webHidden/>
              </w:rPr>
              <w:fldChar w:fldCharType="end"/>
            </w:r>
          </w:hyperlink>
        </w:p>
        <w:p w14:paraId="271F7AFE" w14:textId="31CD111C"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28" w:history="1">
            <w:r w:rsidRPr="00334798">
              <w:rPr>
                <w:rStyle w:val="Hyperlink"/>
              </w:rPr>
              <w:t>8.2 Contingency Plan [CP-2, AC-2 (1,3,8), {CP-2 (2,5) High Only}]</w:t>
            </w:r>
            <w:r>
              <w:rPr>
                <w:webHidden/>
              </w:rPr>
              <w:tab/>
            </w:r>
            <w:r>
              <w:rPr>
                <w:webHidden/>
              </w:rPr>
              <w:fldChar w:fldCharType="begin"/>
            </w:r>
            <w:r>
              <w:rPr>
                <w:webHidden/>
              </w:rPr>
              <w:instrText xml:space="preserve"> PAGEREF _Toc196397828 \h </w:instrText>
            </w:r>
            <w:r>
              <w:rPr>
                <w:webHidden/>
              </w:rPr>
            </w:r>
            <w:r>
              <w:rPr>
                <w:webHidden/>
              </w:rPr>
              <w:fldChar w:fldCharType="separate"/>
            </w:r>
            <w:r>
              <w:rPr>
                <w:webHidden/>
              </w:rPr>
              <w:t>6</w:t>
            </w:r>
            <w:r>
              <w:rPr>
                <w:webHidden/>
              </w:rPr>
              <w:fldChar w:fldCharType="end"/>
            </w:r>
          </w:hyperlink>
        </w:p>
        <w:p w14:paraId="7DBE27A7" w14:textId="1BD44BE7"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29" w:history="1">
            <w:r w:rsidRPr="00334798">
              <w:rPr>
                <w:rStyle w:val="Hyperlink"/>
              </w:rPr>
              <w:t>8.3 Contingency Training [CP-3,{CP-3 (1) High Only}]</w:t>
            </w:r>
            <w:r>
              <w:rPr>
                <w:webHidden/>
              </w:rPr>
              <w:tab/>
            </w:r>
            <w:r>
              <w:rPr>
                <w:webHidden/>
              </w:rPr>
              <w:fldChar w:fldCharType="begin"/>
            </w:r>
            <w:r>
              <w:rPr>
                <w:webHidden/>
              </w:rPr>
              <w:instrText xml:space="preserve"> PAGEREF _Toc196397829 \h </w:instrText>
            </w:r>
            <w:r>
              <w:rPr>
                <w:webHidden/>
              </w:rPr>
            </w:r>
            <w:r>
              <w:rPr>
                <w:webHidden/>
              </w:rPr>
              <w:fldChar w:fldCharType="separate"/>
            </w:r>
            <w:r>
              <w:rPr>
                <w:webHidden/>
              </w:rPr>
              <w:t>7</w:t>
            </w:r>
            <w:r>
              <w:rPr>
                <w:webHidden/>
              </w:rPr>
              <w:fldChar w:fldCharType="end"/>
            </w:r>
          </w:hyperlink>
        </w:p>
        <w:p w14:paraId="03043984" w14:textId="6D78FF7D"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0" w:history="1">
            <w:r w:rsidRPr="00334798">
              <w:rPr>
                <w:rStyle w:val="Hyperlink"/>
              </w:rPr>
              <w:t>8.4 Contingency Plan Testing [CP-4, CP-4 (1),{CP-4 (2) High Only}]</w:t>
            </w:r>
            <w:r>
              <w:rPr>
                <w:webHidden/>
              </w:rPr>
              <w:tab/>
            </w:r>
            <w:r>
              <w:rPr>
                <w:webHidden/>
              </w:rPr>
              <w:fldChar w:fldCharType="begin"/>
            </w:r>
            <w:r>
              <w:rPr>
                <w:webHidden/>
              </w:rPr>
              <w:instrText xml:space="preserve"> PAGEREF _Toc196397830 \h </w:instrText>
            </w:r>
            <w:r>
              <w:rPr>
                <w:webHidden/>
              </w:rPr>
            </w:r>
            <w:r>
              <w:rPr>
                <w:webHidden/>
              </w:rPr>
              <w:fldChar w:fldCharType="separate"/>
            </w:r>
            <w:r>
              <w:rPr>
                <w:webHidden/>
              </w:rPr>
              <w:t>7</w:t>
            </w:r>
            <w:r>
              <w:rPr>
                <w:webHidden/>
              </w:rPr>
              <w:fldChar w:fldCharType="end"/>
            </w:r>
          </w:hyperlink>
        </w:p>
        <w:p w14:paraId="541F3C91" w14:textId="200765A5"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1" w:history="1">
            <w:r w:rsidRPr="00334798">
              <w:rPr>
                <w:rStyle w:val="Hyperlink"/>
              </w:rPr>
              <w:t>8.5 Alternate Storage site [CP-6, CP-6 (1,3),{CP-6 (2) High Only}]</w:t>
            </w:r>
            <w:r>
              <w:rPr>
                <w:webHidden/>
              </w:rPr>
              <w:tab/>
            </w:r>
            <w:r>
              <w:rPr>
                <w:webHidden/>
              </w:rPr>
              <w:fldChar w:fldCharType="begin"/>
            </w:r>
            <w:r>
              <w:rPr>
                <w:webHidden/>
              </w:rPr>
              <w:instrText xml:space="preserve"> PAGEREF _Toc196397831 \h </w:instrText>
            </w:r>
            <w:r>
              <w:rPr>
                <w:webHidden/>
              </w:rPr>
            </w:r>
            <w:r>
              <w:rPr>
                <w:webHidden/>
              </w:rPr>
              <w:fldChar w:fldCharType="separate"/>
            </w:r>
            <w:r>
              <w:rPr>
                <w:webHidden/>
              </w:rPr>
              <w:t>7</w:t>
            </w:r>
            <w:r>
              <w:rPr>
                <w:webHidden/>
              </w:rPr>
              <w:fldChar w:fldCharType="end"/>
            </w:r>
          </w:hyperlink>
        </w:p>
        <w:p w14:paraId="4D6368AF" w14:textId="09A6796F"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2" w:history="1">
            <w:r w:rsidRPr="00334798">
              <w:rPr>
                <w:rStyle w:val="Hyperlink"/>
              </w:rPr>
              <w:t>8.6 Alternate Processing site [CP-7, CP-7 (1,3),{CP-7 (4) High Only}]</w:t>
            </w:r>
            <w:r>
              <w:rPr>
                <w:webHidden/>
              </w:rPr>
              <w:tab/>
            </w:r>
            <w:r>
              <w:rPr>
                <w:webHidden/>
              </w:rPr>
              <w:fldChar w:fldCharType="begin"/>
            </w:r>
            <w:r>
              <w:rPr>
                <w:webHidden/>
              </w:rPr>
              <w:instrText xml:space="preserve"> PAGEREF _Toc196397832 \h </w:instrText>
            </w:r>
            <w:r>
              <w:rPr>
                <w:webHidden/>
              </w:rPr>
            </w:r>
            <w:r>
              <w:rPr>
                <w:webHidden/>
              </w:rPr>
              <w:fldChar w:fldCharType="separate"/>
            </w:r>
            <w:r>
              <w:rPr>
                <w:webHidden/>
              </w:rPr>
              <w:t>8</w:t>
            </w:r>
            <w:r>
              <w:rPr>
                <w:webHidden/>
              </w:rPr>
              <w:fldChar w:fldCharType="end"/>
            </w:r>
          </w:hyperlink>
        </w:p>
        <w:p w14:paraId="79B3E287" w14:textId="4665A1A2"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3" w:history="1">
            <w:r w:rsidRPr="00334798">
              <w:rPr>
                <w:rStyle w:val="Hyperlink"/>
              </w:rPr>
              <w:t>8.7 Telecommunication Services [CP-8, CP-8 (1,2),{CP-8 (3,4) High Only}]</w:t>
            </w:r>
            <w:r>
              <w:rPr>
                <w:webHidden/>
              </w:rPr>
              <w:tab/>
            </w:r>
            <w:r>
              <w:rPr>
                <w:webHidden/>
              </w:rPr>
              <w:fldChar w:fldCharType="begin"/>
            </w:r>
            <w:r>
              <w:rPr>
                <w:webHidden/>
              </w:rPr>
              <w:instrText xml:space="preserve"> PAGEREF _Toc196397833 \h </w:instrText>
            </w:r>
            <w:r>
              <w:rPr>
                <w:webHidden/>
              </w:rPr>
            </w:r>
            <w:r>
              <w:rPr>
                <w:webHidden/>
              </w:rPr>
              <w:fldChar w:fldCharType="separate"/>
            </w:r>
            <w:r>
              <w:rPr>
                <w:webHidden/>
              </w:rPr>
              <w:t>8</w:t>
            </w:r>
            <w:r>
              <w:rPr>
                <w:webHidden/>
              </w:rPr>
              <w:fldChar w:fldCharType="end"/>
            </w:r>
          </w:hyperlink>
        </w:p>
        <w:p w14:paraId="050656E6" w14:textId="24099A28"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4" w:history="1">
            <w:r w:rsidRPr="00334798">
              <w:rPr>
                <w:rStyle w:val="Hyperlink"/>
              </w:rPr>
              <w:t>8.8 System Backup [CP-9, CP-9 (1,8),{CP-9 (2,3,5) High Only}]</w:t>
            </w:r>
            <w:r>
              <w:rPr>
                <w:webHidden/>
              </w:rPr>
              <w:tab/>
            </w:r>
            <w:r>
              <w:rPr>
                <w:webHidden/>
              </w:rPr>
              <w:fldChar w:fldCharType="begin"/>
            </w:r>
            <w:r>
              <w:rPr>
                <w:webHidden/>
              </w:rPr>
              <w:instrText xml:space="preserve"> PAGEREF _Toc196397834 \h </w:instrText>
            </w:r>
            <w:r>
              <w:rPr>
                <w:webHidden/>
              </w:rPr>
            </w:r>
            <w:r>
              <w:rPr>
                <w:webHidden/>
              </w:rPr>
              <w:fldChar w:fldCharType="separate"/>
            </w:r>
            <w:r>
              <w:rPr>
                <w:webHidden/>
              </w:rPr>
              <w:t>9</w:t>
            </w:r>
            <w:r>
              <w:rPr>
                <w:webHidden/>
              </w:rPr>
              <w:fldChar w:fldCharType="end"/>
            </w:r>
          </w:hyperlink>
        </w:p>
        <w:p w14:paraId="5F4060C9" w14:textId="056C10FB"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5" w:history="1">
            <w:r w:rsidRPr="00334798">
              <w:rPr>
                <w:rStyle w:val="Hyperlink"/>
              </w:rPr>
              <w:t>8.9 System Recovery and Reconstitution [CP-10, CP-10 (2),{CP-10 (4) High Only}]</w:t>
            </w:r>
            <w:r>
              <w:rPr>
                <w:webHidden/>
              </w:rPr>
              <w:tab/>
            </w:r>
            <w:r>
              <w:rPr>
                <w:webHidden/>
              </w:rPr>
              <w:fldChar w:fldCharType="begin"/>
            </w:r>
            <w:r>
              <w:rPr>
                <w:webHidden/>
              </w:rPr>
              <w:instrText xml:space="preserve"> PAGEREF _Toc196397835 \h </w:instrText>
            </w:r>
            <w:r>
              <w:rPr>
                <w:webHidden/>
              </w:rPr>
            </w:r>
            <w:r>
              <w:rPr>
                <w:webHidden/>
              </w:rPr>
              <w:fldChar w:fldCharType="separate"/>
            </w:r>
            <w:r>
              <w:rPr>
                <w:webHidden/>
              </w:rPr>
              <w:t>10</w:t>
            </w:r>
            <w:r>
              <w:rPr>
                <w:webHidden/>
              </w:rPr>
              <w:fldChar w:fldCharType="end"/>
            </w:r>
          </w:hyperlink>
        </w:p>
        <w:p w14:paraId="08F6D0EE" w14:textId="098A1CF4" w:rsidR="004B5545" w:rsidRDefault="004B5545" w:rsidP="00D7483E">
          <w:pPr>
            <w:ind w:left="270"/>
          </w:pPr>
          <w:r w:rsidRPr="00C445C9">
            <w:rPr>
              <w:bCs/>
              <w:noProof/>
            </w:rPr>
            <w:fldChar w:fldCharType="end"/>
          </w:r>
        </w:p>
      </w:sdtContent>
    </w:sdt>
    <w:p w14:paraId="72C4DE25" w14:textId="4102D915" w:rsidR="00B43896" w:rsidRDefault="00B43896">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397819"/>
      <w:r>
        <w:lastRenderedPageBreak/>
        <w:t>Introduction</w:t>
      </w:r>
      <w:bookmarkEnd w:id="3"/>
    </w:p>
    <w:p w14:paraId="50CF9E8C" w14:textId="3D59AA6E"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2601FC" w:rsidRPr="002601FC">
        <w:rPr>
          <w:color w:val="FF0000"/>
        </w:rPr>
        <w:t xml:space="preserve">’s </w:t>
      </w:r>
      <w:r w:rsidR="00722338" w:rsidRPr="00722338">
        <w:t xml:space="preserve">management and in compliance with the </w:t>
      </w:r>
      <w:r w:rsidR="003769CB">
        <w:t>Contingency Planning</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397820"/>
      <w:r>
        <w:t>Purpose</w:t>
      </w:r>
      <w:bookmarkEnd w:id="4"/>
    </w:p>
    <w:p w14:paraId="4D04F962" w14:textId="1C675874" w:rsidR="000D7710" w:rsidRDefault="000D7710" w:rsidP="00845734">
      <w:pPr>
        <w:pStyle w:val="BodyText"/>
        <w:spacing w:after="0" w:line="240" w:lineRule="auto"/>
      </w:pPr>
      <w:r w:rsidRPr="000D7710">
        <w:t xml:space="preserve">The purpose of these policies is to establish </w:t>
      </w:r>
      <w:r w:rsidR="00B92262">
        <w:t>C</w:t>
      </w:r>
      <w:r w:rsidR="00A571D1">
        <w:t xml:space="preserve">ontingency </w:t>
      </w:r>
      <w:r w:rsidR="00B92262">
        <w:t>P</w:t>
      </w:r>
      <w:r w:rsidR="00A571D1">
        <w:t>lanning</w:t>
      </w:r>
      <w:r w:rsidR="005A4E19">
        <w:t xml:space="preserve"> </w:t>
      </w:r>
      <w:r w:rsidRPr="000D7710">
        <w:t xml:space="preserve">requirements to ensure the confidentiality, integrity, and availability of </w:t>
      </w:r>
      <w:r w:rsidR="00BB1BDB" w:rsidRPr="00BB1BDB">
        <w:rPr>
          <w:color w:val="FF0000"/>
        </w:rPr>
        <w:t>{Insert Company Name}</w:t>
      </w:r>
      <w:r w:rsidR="002601FC" w:rsidRPr="002601FC">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39782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397822"/>
      <w:r>
        <w:t>Roles and Responsibilities</w:t>
      </w:r>
      <w:bookmarkEnd w:id="6"/>
    </w:p>
    <w:p w14:paraId="30A4DD44" w14:textId="1EA1B63E"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2601FC" w:rsidRPr="002601FC">
        <w:rPr>
          <w:color w:val="FF0000"/>
        </w:rPr>
        <w:t>’s</w:t>
      </w:r>
      <w:proofErr w:type="gramEnd"/>
      <w:r w:rsidR="002601FC" w:rsidRPr="002601FC">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617721">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397823"/>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2ABE0EE" w14:textId="77777777" w:rsidR="00F13E55" w:rsidRDefault="00F13E55"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39782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397825"/>
      <w:r w:rsidRPr="001D5F1A">
        <w:t>Compliance</w:t>
      </w:r>
      <w:bookmarkEnd w:id="9"/>
    </w:p>
    <w:p w14:paraId="70401954" w14:textId="2EB74F12" w:rsidR="00B43896" w:rsidRDefault="00F07764" w:rsidP="00617721">
      <w:pPr>
        <w:pStyle w:val="BodyText"/>
        <w:spacing w:after="0" w:line="240" w:lineRule="auto"/>
      </w:pPr>
      <w:r>
        <w:t xml:space="preserve">Compliance with these policies is mandatory. It is </w:t>
      </w:r>
      <w:r w:rsidR="00BB1BDB" w:rsidRPr="00BB1BDB">
        <w:rPr>
          <w:color w:val="FF0000"/>
        </w:rPr>
        <w:t>{Insert Company Name}</w:t>
      </w:r>
      <w:r w:rsidR="002601FC" w:rsidRPr="002601FC">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0A4B5B">
      <w:pPr>
        <w:pStyle w:val="Heading1"/>
      </w:pPr>
      <w:bookmarkStart w:id="10" w:name="_Toc196397826"/>
      <w:r w:rsidRPr="001D5F1A">
        <w:t>Policy Requirements</w:t>
      </w:r>
      <w:bookmarkEnd w:id="10"/>
    </w:p>
    <w:p w14:paraId="79E0A2F8" w14:textId="2DB1F94E" w:rsidR="00F07764" w:rsidRDefault="00F07764" w:rsidP="00330B9B">
      <w:pPr>
        <w:pStyle w:val="BodyText"/>
        <w:spacing w:after="0" w:line="240" w:lineRule="auto"/>
      </w:pPr>
      <w:r>
        <w:t xml:space="preserve">The following </w:t>
      </w:r>
      <w:r w:rsidR="00B92262">
        <w:t>C</w:t>
      </w:r>
      <w:r w:rsidR="009253BC">
        <w:t xml:space="preserve">ontingency </w:t>
      </w:r>
      <w:r w:rsidR="00B92262">
        <w:t>P</w:t>
      </w:r>
      <w:r w:rsidR="009253BC">
        <w:t>lanning</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19B9A42A" w:rsidR="001D5F1A" w:rsidRPr="001D5F1A" w:rsidRDefault="001D5F1A" w:rsidP="008403D3">
      <w:pPr>
        <w:pStyle w:val="Style10"/>
        <w:rPr>
          <w:rFonts w:hint="eastAsia"/>
        </w:rPr>
      </w:pPr>
      <w:bookmarkStart w:id="11" w:name="_Toc196397827"/>
      <w:r w:rsidRPr="001D5F1A">
        <w:t>8</w:t>
      </w:r>
      <w:r>
        <w:t>.1</w:t>
      </w:r>
      <w:r w:rsidRPr="001D5F1A">
        <w:t xml:space="preserve"> </w:t>
      </w:r>
      <w:r w:rsidR="00022083">
        <w:t xml:space="preserve">Contingency Planning </w:t>
      </w:r>
      <w:r>
        <w:t>Control Policies and Procedures</w:t>
      </w:r>
      <w:r w:rsidR="00081F9A">
        <w:t xml:space="preserve"> [C</w:t>
      </w:r>
      <w:r w:rsidR="003056A7">
        <w:t>P</w:t>
      </w:r>
      <w:r w:rsidR="00081F9A">
        <w:t>-1]</w:t>
      </w:r>
      <w:bookmarkEnd w:id="11"/>
    </w:p>
    <w:p w14:paraId="024BB237" w14:textId="77777777" w:rsidR="00340D4B" w:rsidRDefault="00340D4B" w:rsidP="00120565">
      <w:pPr>
        <w:pStyle w:val="BodyText"/>
        <w:spacing w:line="240" w:lineRule="auto"/>
      </w:pPr>
      <w:r>
        <w:t xml:space="preserve">This document is intended to serve as the </w:t>
      </w:r>
      <w:r w:rsidRPr="00223EF4">
        <w:rPr>
          <w:i/>
          <w:iCs/>
        </w:rPr>
        <w:t>Contingency Planning Policy</w:t>
      </w:r>
      <w:r>
        <w:t xml:space="preserve"> and is made available to all applicable personnel. The associated procedure(s) to facilitate the implementation of the </w:t>
      </w:r>
      <w:r w:rsidRPr="00286803">
        <w:rPr>
          <w:i/>
          <w:iCs/>
        </w:rPr>
        <w:t>Contingency Planning Policy</w:t>
      </w:r>
      <w:r>
        <w:t xml:space="preserve"> and related controls have been developed, documented, and disseminated to all applicable personnel.</w:t>
      </w:r>
    </w:p>
    <w:p w14:paraId="2D00AC3E" w14:textId="14C4141C" w:rsidR="00340D4B" w:rsidRDefault="004832F7" w:rsidP="00340D4B">
      <w:pPr>
        <w:pStyle w:val="BodyText"/>
        <w:spacing w:after="0" w:line="240" w:lineRule="auto"/>
      </w:pPr>
      <w:r w:rsidRPr="004832F7">
        <w:rPr>
          <w:color w:val="FF0000"/>
        </w:rPr>
        <w:t>{Insert Company Name}</w:t>
      </w:r>
      <w:r w:rsidR="00340D4B">
        <w:t xml:space="preserve"> must develop, document, and disseminate to all personnel including the </w:t>
      </w:r>
      <w:r w:rsidR="00FC2D9C">
        <w:t>C</w:t>
      </w:r>
      <w:r w:rsidR="00340D4B">
        <w:t xml:space="preserve">hief </w:t>
      </w:r>
      <w:r w:rsidR="00FC2D9C">
        <w:t>P</w:t>
      </w:r>
      <w:r w:rsidR="00340D4B">
        <w:t xml:space="preserve">rivacy </w:t>
      </w:r>
      <w:r w:rsidR="00FC2D9C">
        <w:t>O</w:t>
      </w:r>
      <w:r w:rsidR="00340D4B">
        <w:t>fficer, I</w:t>
      </w:r>
      <w:r w:rsidR="00FC2D9C">
        <w:t xml:space="preserve">nformation </w:t>
      </w:r>
      <w:r w:rsidR="00340D4B">
        <w:t>S</w:t>
      </w:r>
      <w:r w:rsidR="00FC2D9C">
        <w:t xml:space="preserve">ystem </w:t>
      </w:r>
      <w:r w:rsidR="00340D4B">
        <w:t>S</w:t>
      </w:r>
      <w:r w:rsidR="00FC2D9C">
        <w:t xml:space="preserve">ecurity </w:t>
      </w:r>
      <w:r w:rsidR="00340D4B">
        <w:t>O</w:t>
      </w:r>
      <w:r w:rsidR="00FC2D9C">
        <w:t>fficer (ISSO)</w:t>
      </w:r>
      <w:r w:rsidR="00340D4B">
        <w:t xml:space="preserve">, and/or similar roles or their designees: </w:t>
      </w:r>
      <w:r w:rsidR="00340D4B" w:rsidRPr="00286803">
        <w:rPr>
          <w:rStyle w:val="ControlBreadcrumbChar"/>
        </w:rPr>
        <w:t>[CP-1 (a)]</w:t>
      </w:r>
      <w:r w:rsidR="00340D4B">
        <w:t xml:space="preserve"> </w:t>
      </w:r>
    </w:p>
    <w:p w14:paraId="0DDC8C36" w14:textId="493BFB1D" w:rsidR="00340D4B" w:rsidRDefault="00340D4B" w:rsidP="000F00B3">
      <w:pPr>
        <w:pStyle w:val="BodyText"/>
        <w:numPr>
          <w:ilvl w:val="0"/>
          <w:numId w:val="29"/>
        </w:numPr>
        <w:spacing w:after="0" w:line="240" w:lineRule="auto"/>
      </w:pPr>
      <w:r>
        <w:t xml:space="preserve">An organizational-level Contingency Planning Policy that: </w:t>
      </w:r>
      <w:r w:rsidRPr="00286803">
        <w:rPr>
          <w:rStyle w:val="ControlBreadcrumbChar"/>
        </w:rPr>
        <w:t>[CP-1 (a) (1)]</w:t>
      </w:r>
    </w:p>
    <w:p w14:paraId="60FBBB3F" w14:textId="08FE5ABE" w:rsidR="00340D4B" w:rsidRDefault="00340D4B" w:rsidP="00904CCC">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286803">
        <w:rPr>
          <w:rStyle w:val="ControlBreadcrumbChar"/>
        </w:rPr>
        <w:t>[CP-1 (a) (1) (a)]</w:t>
      </w:r>
    </w:p>
    <w:p w14:paraId="4FEEA0ED" w14:textId="77777777" w:rsidR="007425EE" w:rsidRDefault="00340D4B" w:rsidP="007425EE">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286803">
        <w:rPr>
          <w:rStyle w:val="ControlBreadcrumbChar"/>
        </w:rPr>
        <w:t>[CP-1 (a) (1) (b)]</w:t>
      </w:r>
    </w:p>
    <w:p w14:paraId="48ACBB4E" w14:textId="10A07EC4" w:rsidR="00340D4B" w:rsidRDefault="00340D4B" w:rsidP="00AB411C">
      <w:pPr>
        <w:pStyle w:val="BodyText"/>
        <w:numPr>
          <w:ilvl w:val="0"/>
          <w:numId w:val="29"/>
        </w:numPr>
        <w:spacing w:line="240" w:lineRule="auto"/>
      </w:pPr>
      <w:r>
        <w:lastRenderedPageBreak/>
        <w:t xml:space="preserve">Procedures to facilitate the implementation of Contingency Planning Policy and the associated Contingency Planning controls </w:t>
      </w:r>
      <w:r w:rsidRPr="00286803">
        <w:rPr>
          <w:rStyle w:val="ControlBreadcrumbChar"/>
        </w:rPr>
        <w:t>[CP-1 (a) (2)]</w:t>
      </w:r>
    </w:p>
    <w:p w14:paraId="3404AF8D" w14:textId="2DB06DAE" w:rsidR="00340D4B" w:rsidRDefault="004832F7" w:rsidP="00AB411C">
      <w:pPr>
        <w:pStyle w:val="BodyText"/>
        <w:spacing w:line="240" w:lineRule="auto"/>
      </w:pPr>
      <w:r w:rsidRPr="004832F7">
        <w:rPr>
          <w:color w:val="FF0000"/>
        </w:rPr>
        <w:t>{Insert Company Name}</w:t>
      </w:r>
      <w:r w:rsidR="00340D4B">
        <w:t xml:space="preserve"> must designate a Chief Information Security Officer (CISO) to manage the development, documentation, and dissemination of the Contingency Planning policy and procedures. </w:t>
      </w:r>
      <w:r w:rsidR="00340D4B" w:rsidRPr="00286803">
        <w:rPr>
          <w:rStyle w:val="ControlBreadcrumbChar"/>
        </w:rPr>
        <w:t>[CP-1 (b)]</w:t>
      </w:r>
      <w:r w:rsidR="00340D4B">
        <w:t xml:space="preserve"> </w:t>
      </w:r>
    </w:p>
    <w:p w14:paraId="606FC323" w14:textId="32933011" w:rsidR="00340D4B" w:rsidRDefault="004832F7" w:rsidP="00340D4B">
      <w:pPr>
        <w:pStyle w:val="BodyText"/>
        <w:spacing w:after="0" w:line="240" w:lineRule="auto"/>
      </w:pPr>
      <w:r w:rsidRPr="004832F7">
        <w:rPr>
          <w:color w:val="FF0000"/>
        </w:rPr>
        <w:t>{Insert Company Name}</w:t>
      </w:r>
      <w:r w:rsidR="00340D4B">
        <w:t xml:space="preserve"> must review and update the current Contingency Planning: </w:t>
      </w:r>
      <w:r w:rsidR="00340D4B" w:rsidRPr="00286803">
        <w:rPr>
          <w:rStyle w:val="ControlBreadcrumbChar"/>
        </w:rPr>
        <w:t>[CP-1 (c)]</w:t>
      </w:r>
    </w:p>
    <w:p w14:paraId="3A9DFEB1" w14:textId="0D1FE372" w:rsidR="00340D4B" w:rsidRDefault="00340D4B" w:rsidP="00AB411C">
      <w:pPr>
        <w:pStyle w:val="BodyText"/>
        <w:numPr>
          <w:ilvl w:val="0"/>
          <w:numId w:val="31"/>
        </w:numPr>
        <w:spacing w:after="0" w:line="240" w:lineRule="auto"/>
      </w:pPr>
      <w:r>
        <w:t xml:space="preserve">Policies at least annually, following a significant change, and/or any compromising event </w:t>
      </w:r>
      <w:r w:rsidRPr="00286803">
        <w:rPr>
          <w:rStyle w:val="ControlBreadcrumbChar"/>
        </w:rPr>
        <w:t>[CP-1 (c) (1)]</w:t>
      </w:r>
    </w:p>
    <w:p w14:paraId="2D41504F" w14:textId="16B85AD9" w:rsidR="00F07764" w:rsidRDefault="00340D4B" w:rsidP="00AB411C">
      <w:pPr>
        <w:pStyle w:val="BodyText"/>
        <w:numPr>
          <w:ilvl w:val="0"/>
          <w:numId w:val="31"/>
        </w:numPr>
        <w:spacing w:after="0" w:line="240" w:lineRule="auto"/>
      </w:pPr>
      <w:r>
        <w:t xml:space="preserve">Procedures at least annually, following a significant change, and/or any compromising event </w:t>
      </w:r>
      <w:r w:rsidRPr="00286803">
        <w:rPr>
          <w:rStyle w:val="ControlBreadcrumbChar"/>
        </w:rPr>
        <w:t>[CP-1 (c) (2)]</w:t>
      </w:r>
    </w:p>
    <w:p w14:paraId="5C24D6FC" w14:textId="4D2CA931" w:rsidR="00846A5B" w:rsidRPr="00081F9A" w:rsidRDefault="00846A5B" w:rsidP="00081F9A">
      <w:pPr>
        <w:pStyle w:val="Style10"/>
        <w:rPr>
          <w:rFonts w:hint="eastAsia"/>
        </w:rPr>
      </w:pPr>
      <w:bookmarkStart w:id="12" w:name="_Toc196397828"/>
      <w:r w:rsidRPr="00081F9A">
        <w:t xml:space="preserve">8.2 </w:t>
      </w:r>
      <w:r w:rsidR="00A638DA">
        <w:t xml:space="preserve">Contingency Plan </w:t>
      </w:r>
      <w:r w:rsidRPr="00081F9A">
        <w:t>[</w:t>
      </w:r>
      <w:r w:rsidR="0060276C">
        <w:t>CP</w:t>
      </w:r>
      <w:r w:rsidRPr="00081F9A">
        <w:t>-2, AC-2 (1,3</w:t>
      </w:r>
      <w:r w:rsidR="000550BF">
        <w:t>,8</w:t>
      </w:r>
      <w:proofErr w:type="gramStart"/>
      <w:r w:rsidRPr="00081F9A">
        <w:t>), {</w:t>
      </w:r>
      <w:proofErr w:type="gramEnd"/>
      <w:r w:rsidRPr="00081F9A">
        <w:t>C</w:t>
      </w:r>
      <w:r w:rsidR="000550BF">
        <w:t>P</w:t>
      </w:r>
      <w:r w:rsidRPr="00081F9A">
        <w:t>-2 (</w:t>
      </w:r>
      <w:r w:rsidR="000550BF">
        <w:t>2,5</w:t>
      </w:r>
      <w:r w:rsidRPr="00081F9A">
        <w:t xml:space="preserve">) High </w:t>
      </w:r>
      <w:proofErr w:type="gramStart"/>
      <w:r w:rsidRPr="00081F9A">
        <w:t>Only}]</w:t>
      </w:r>
      <w:bookmarkEnd w:id="12"/>
      <w:proofErr w:type="gramEnd"/>
    </w:p>
    <w:p w14:paraId="4FBADBEB" w14:textId="691AA580" w:rsidR="006F2925" w:rsidRDefault="004832F7" w:rsidP="006F2925">
      <w:pPr>
        <w:pStyle w:val="BodyText"/>
        <w:spacing w:after="0" w:line="240" w:lineRule="auto"/>
      </w:pPr>
      <w:r w:rsidRPr="004832F7">
        <w:rPr>
          <w:color w:val="FF0000"/>
        </w:rPr>
        <w:t>{Insert Company Name}</w:t>
      </w:r>
      <w:r w:rsidR="006F2925">
        <w:t xml:space="preserve"> must develop a contingency plan for each information system environment in coordination with organizational elements responsible for related plans, that:</w:t>
      </w:r>
    </w:p>
    <w:p w14:paraId="4E939A24" w14:textId="63591D63" w:rsidR="006F2925" w:rsidRDefault="006F2925" w:rsidP="0000446D">
      <w:pPr>
        <w:pStyle w:val="BodyText"/>
        <w:numPr>
          <w:ilvl w:val="0"/>
          <w:numId w:val="32"/>
        </w:numPr>
        <w:spacing w:after="0" w:line="240" w:lineRule="auto"/>
      </w:pPr>
      <w:r>
        <w:t xml:space="preserve">Identifies essential missions, business functions, and associated contingency requirements. </w:t>
      </w:r>
      <w:r w:rsidRPr="00E603AB">
        <w:rPr>
          <w:rStyle w:val="ControlBreadcrumbChar"/>
        </w:rPr>
        <w:t>[CP-2 (a) (1)]</w:t>
      </w:r>
      <w:r>
        <w:t xml:space="preserve"> </w:t>
      </w:r>
    </w:p>
    <w:p w14:paraId="0F8D33C5" w14:textId="00B45012" w:rsidR="006F2925" w:rsidRDefault="006F2925" w:rsidP="0000446D">
      <w:pPr>
        <w:pStyle w:val="BodyText"/>
        <w:numPr>
          <w:ilvl w:val="0"/>
          <w:numId w:val="32"/>
        </w:numPr>
        <w:spacing w:after="0" w:line="240" w:lineRule="auto"/>
      </w:pPr>
      <w:r>
        <w:t xml:space="preserve">Is reviewed and approved by the Contingency Plan Director, Information Owner, and Information Security Manger </w:t>
      </w:r>
      <w:r w:rsidRPr="00E603AB">
        <w:rPr>
          <w:rStyle w:val="ControlBreadcrumbChar"/>
        </w:rPr>
        <w:t>[CP-2 (a) (7)]</w:t>
      </w:r>
      <w:r>
        <w:t xml:space="preserve"> </w:t>
      </w:r>
    </w:p>
    <w:p w14:paraId="3707B421" w14:textId="13A05DD2" w:rsidR="006F2925" w:rsidRDefault="006F2925" w:rsidP="0000446D">
      <w:pPr>
        <w:pStyle w:val="BodyText"/>
        <w:numPr>
          <w:ilvl w:val="0"/>
          <w:numId w:val="32"/>
        </w:numPr>
        <w:spacing w:after="0" w:line="240" w:lineRule="auto"/>
      </w:pPr>
      <w:r>
        <w:t xml:space="preserve">Provides recovery objectives, restoration priorities, and metrics </w:t>
      </w:r>
      <w:r w:rsidRPr="00E603AB">
        <w:rPr>
          <w:rStyle w:val="ControlBreadcrumbChar"/>
        </w:rPr>
        <w:t>[CP-2 (a) (2)]</w:t>
      </w:r>
    </w:p>
    <w:p w14:paraId="3D962C3B" w14:textId="3BE5C562" w:rsidR="006F2925" w:rsidRDefault="006F2925" w:rsidP="0000446D">
      <w:pPr>
        <w:pStyle w:val="BodyText"/>
        <w:numPr>
          <w:ilvl w:val="0"/>
          <w:numId w:val="32"/>
        </w:numPr>
        <w:spacing w:after="0" w:line="240" w:lineRule="auto"/>
      </w:pPr>
      <w:r>
        <w:t xml:space="preserve">Addresses contingency roles, responsibilities, and assigned individuals with up-to-date contact information </w:t>
      </w:r>
      <w:r w:rsidRPr="00E603AB">
        <w:rPr>
          <w:rStyle w:val="ControlBreadcrumbChar"/>
        </w:rPr>
        <w:t>[CP-2 (a) (3)]</w:t>
      </w:r>
    </w:p>
    <w:p w14:paraId="452BAFE5" w14:textId="6DA79FFE" w:rsidR="006F2925" w:rsidRDefault="006F2925" w:rsidP="0000446D">
      <w:pPr>
        <w:pStyle w:val="BodyText"/>
        <w:numPr>
          <w:ilvl w:val="0"/>
          <w:numId w:val="32"/>
        </w:numPr>
        <w:spacing w:after="0" w:line="240" w:lineRule="auto"/>
      </w:pPr>
      <w:r>
        <w:t xml:space="preserve">Identify critical information system assets supporting essential missions and business functions </w:t>
      </w:r>
      <w:r w:rsidRPr="00133195">
        <w:rPr>
          <w:rStyle w:val="ControlBreadcrumbChar"/>
        </w:rPr>
        <w:t>[CP-2 (8)]</w:t>
      </w:r>
    </w:p>
    <w:p w14:paraId="3807C393" w14:textId="5C8D4469" w:rsidR="006F2925" w:rsidRDefault="006F2925" w:rsidP="0000446D">
      <w:pPr>
        <w:pStyle w:val="BodyText"/>
        <w:numPr>
          <w:ilvl w:val="0"/>
          <w:numId w:val="32"/>
        </w:numPr>
        <w:spacing w:after="0" w:line="240" w:lineRule="auto"/>
      </w:pPr>
      <w:r>
        <w:t xml:space="preserve">Addresses essential missions and business functions despite an information system disruption, compromise, or failure </w:t>
      </w:r>
      <w:r w:rsidRPr="00133195">
        <w:rPr>
          <w:rStyle w:val="ControlBreadcrumbChar"/>
        </w:rPr>
        <w:t>[CP-2 (a) (4)]</w:t>
      </w:r>
    </w:p>
    <w:p w14:paraId="1CE6C103" w14:textId="6513373E" w:rsidR="006F2925" w:rsidRDefault="006F2925" w:rsidP="0000446D">
      <w:pPr>
        <w:pStyle w:val="BodyText"/>
        <w:numPr>
          <w:ilvl w:val="0"/>
          <w:numId w:val="32"/>
        </w:numPr>
        <w:spacing w:after="0" w:line="240" w:lineRule="auto"/>
      </w:pPr>
      <w:r>
        <w:t xml:space="preserve">Addresses the eventual full information system restoration without deterioration of the security safeguards originally planned and implemented </w:t>
      </w:r>
      <w:r w:rsidRPr="00133195">
        <w:rPr>
          <w:rStyle w:val="ControlBreadcrumbChar"/>
        </w:rPr>
        <w:t>[CP-2 (a) (5)]</w:t>
      </w:r>
    </w:p>
    <w:p w14:paraId="5B874510" w14:textId="5328C22F" w:rsidR="006F2925" w:rsidRDefault="006F2925" w:rsidP="0000446D">
      <w:pPr>
        <w:pStyle w:val="BodyText"/>
        <w:numPr>
          <w:ilvl w:val="0"/>
          <w:numId w:val="32"/>
        </w:numPr>
        <w:spacing w:after="0" w:line="240" w:lineRule="auto"/>
      </w:pPr>
      <w:r>
        <w:t xml:space="preserve">Addresses the sharing of contingency information </w:t>
      </w:r>
      <w:r w:rsidRPr="00133195">
        <w:rPr>
          <w:rStyle w:val="ControlBreadcrumbChar"/>
        </w:rPr>
        <w:t>[CP-2 (a) (6)]</w:t>
      </w:r>
    </w:p>
    <w:p w14:paraId="6F7160C2" w14:textId="77777777" w:rsidR="006F2925" w:rsidRDefault="006F2925" w:rsidP="006F2925">
      <w:pPr>
        <w:pStyle w:val="BodyText"/>
        <w:spacing w:after="0" w:line="240" w:lineRule="auto"/>
      </w:pPr>
    </w:p>
    <w:p w14:paraId="6B99EC88" w14:textId="77777777" w:rsidR="006F2925" w:rsidRDefault="006F2925" w:rsidP="006F2925">
      <w:pPr>
        <w:pStyle w:val="BodyText"/>
        <w:spacing w:after="0" w:line="240" w:lineRule="auto"/>
      </w:pPr>
      <w:r>
        <w:t xml:space="preserve">The contingency plan must be distributed to those with contingency planning roles and responsibilities as documented in each contingency plan </w:t>
      </w:r>
      <w:r w:rsidRPr="00133195">
        <w:rPr>
          <w:rStyle w:val="ControlBreadcrumbChar"/>
        </w:rPr>
        <w:t>[CP-2 (b)]</w:t>
      </w:r>
      <w:r>
        <w:t xml:space="preserve"> and must be protected from unauthorized disclosure and modification. </w:t>
      </w:r>
      <w:r w:rsidRPr="00133195">
        <w:rPr>
          <w:rStyle w:val="ControlBreadcrumbChar"/>
        </w:rPr>
        <w:t>[CP-2 (h)]</w:t>
      </w:r>
      <w:r>
        <w:t xml:space="preserve"> Ongoing contingency plan maintenance includes the following activities:</w:t>
      </w:r>
    </w:p>
    <w:p w14:paraId="0B141991" w14:textId="17B81449" w:rsidR="006F2925" w:rsidRDefault="006F2925" w:rsidP="003111C9">
      <w:pPr>
        <w:pStyle w:val="BodyText"/>
        <w:numPr>
          <w:ilvl w:val="0"/>
          <w:numId w:val="34"/>
        </w:numPr>
        <w:spacing w:after="0" w:line="240" w:lineRule="auto"/>
      </w:pPr>
      <w:r>
        <w:t xml:space="preserve">Coordination of contingency planning activities with incident handling activities </w:t>
      </w:r>
      <w:r w:rsidRPr="00133195">
        <w:rPr>
          <w:rStyle w:val="ControlBreadcrumbChar"/>
        </w:rPr>
        <w:t>[CP-2 (c)]</w:t>
      </w:r>
    </w:p>
    <w:p w14:paraId="1D258268" w14:textId="6A9CACE6" w:rsidR="006F2925" w:rsidRDefault="006F2925" w:rsidP="003111C9">
      <w:pPr>
        <w:pStyle w:val="BodyText"/>
        <w:numPr>
          <w:ilvl w:val="0"/>
          <w:numId w:val="34"/>
        </w:numPr>
        <w:spacing w:after="0" w:line="240" w:lineRule="auto"/>
      </w:pPr>
      <w:r>
        <w:t xml:space="preserve">Review of the contingency plan for the information system at least annually </w:t>
      </w:r>
      <w:r w:rsidRPr="00133195">
        <w:rPr>
          <w:rStyle w:val="ControlBreadcrumbChar"/>
        </w:rPr>
        <w:t>[CP-2 (d)]</w:t>
      </w:r>
    </w:p>
    <w:p w14:paraId="43088222" w14:textId="35CD07CE" w:rsidR="006F2925" w:rsidRDefault="006F2925" w:rsidP="003111C9">
      <w:pPr>
        <w:pStyle w:val="BodyText"/>
        <w:numPr>
          <w:ilvl w:val="0"/>
          <w:numId w:val="34"/>
        </w:numPr>
        <w:spacing w:after="0" w:line="240" w:lineRule="auto"/>
      </w:pPr>
      <w:r>
        <w:t xml:space="preserve">Regular updates to the contingency plan to address changes to the organization, information system, or environment of operation and problems encountered during contingency plan implementation, execution, or testing </w:t>
      </w:r>
      <w:r w:rsidRPr="00133195">
        <w:rPr>
          <w:rStyle w:val="ControlBreadcrumbChar"/>
        </w:rPr>
        <w:t>[CP-2 (e)]</w:t>
      </w:r>
    </w:p>
    <w:p w14:paraId="38752E97" w14:textId="48DD9F4B" w:rsidR="006F2925" w:rsidRDefault="006F2925" w:rsidP="003111C9">
      <w:pPr>
        <w:pStyle w:val="BodyText"/>
        <w:numPr>
          <w:ilvl w:val="0"/>
          <w:numId w:val="34"/>
        </w:numPr>
        <w:spacing w:after="0" w:line="240" w:lineRule="auto"/>
      </w:pPr>
      <w:r>
        <w:t xml:space="preserve">Communication of any contingency plan changes to the Contingency Plan Director </w:t>
      </w:r>
      <w:r w:rsidRPr="00133195">
        <w:rPr>
          <w:rStyle w:val="ControlBreadcrumbChar"/>
        </w:rPr>
        <w:t>[CP-2 (f)]</w:t>
      </w:r>
    </w:p>
    <w:p w14:paraId="02892157" w14:textId="79D0847B" w:rsidR="006F2925" w:rsidRDefault="006F2925" w:rsidP="003111C9">
      <w:pPr>
        <w:pStyle w:val="BodyText"/>
        <w:numPr>
          <w:ilvl w:val="0"/>
          <w:numId w:val="34"/>
        </w:numPr>
        <w:spacing w:after="0" w:line="240" w:lineRule="auto"/>
      </w:pPr>
      <w:r>
        <w:t xml:space="preserve">Incorporation of lessons learned from contingency plan testing, training, or actual contingency activities into contingency testing and training </w:t>
      </w:r>
      <w:r w:rsidRPr="00133195">
        <w:rPr>
          <w:rStyle w:val="ControlBreadcrumbChar"/>
        </w:rPr>
        <w:t>[CP-2 (g)]</w:t>
      </w:r>
    </w:p>
    <w:p w14:paraId="61D0A8D9" w14:textId="33BD1D55" w:rsidR="006F2925" w:rsidRDefault="006F2925" w:rsidP="003111C9">
      <w:pPr>
        <w:pStyle w:val="BodyText"/>
        <w:numPr>
          <w:ilvl w:val="0"/>
          <w:numId w:val="34"/>
        </w:numPr>
        <w:spacing w:after="0" w:line="240" w:lineRule="auto"/>
      </w:pPr>
      <w:r>
        <w:t xml:space="preserve">Coordinate with contingency related personnel internal to the organization who is responsible for the development of contingency plans </w:t>
      </w:r>
      <w:r w:rsidRPr="00133195">
        <w:rPr>
          <w:rStyle w:val="ControlBreadcrumbChar"/>
        </w:rPr>
        <w:t>[CP-2 (1)]</w:t>
      </w:r>
    </w:p>
    <w:p w14:paraId="1CEA670D" w14:textId="1DA8A988" w:rsidR="006F2925" w:rsidRDefault="006F2925" w:rsidP="003111C9">
      <w:pPr>
        <w:pStyle w:val="BodyText"/>
        <w:numPr>
          <w:ilvl w:val="0"/>
          <w:numId w:val="34"/>
        </w:numPr>
        <w:spacing w:line="240" w:lineRule="auto"/>
      </w:pPr>
      <w:r>
        <w:t xml:space="preserve">Plan for the resumption of all mission essential and business functions within the designated Recovery Time Objective (RTO) of contingency plan activation </w:t>
      </w:r>
      <w:r w:rsidRPr="00133195">
        <w:rPr>
          <w:rStyle w:val="ControlBreadcrumbChar"/>
        </w:rPr>
        <w:t>[CP-2 (3)]</w:t>
      </w:r>
    </w:p>
    <w:p w14:paraId="67801C83" w14:textId="77777777" w:rsidR="006F2925" w:rsidRPr="00787ADA" w:rsidRDefault="006F2925" w:rsidP="006F2925">
      <w:pPr>
        <w:pStyle w:val="BodyText"/>
        <w:spacing w:after="0" w:line="240" w:lineRule="auto"/>
        <w:rPr>
          <w:b/>
          <w:bCs/>
        </w:rPr>
      </w:pPr>
      <w:r w:rsidRPr="00787ADA">
        <w:rPr>
          <w:b/>
          <w:bCs/>
        </w:rPr>
        <w:lastRenderedPageBreak/>
        <w:t>For high impact systems only:</w:t>
      </w:r>
    </w:p>
    <w:p w14:paraId="38D2AFAC" w14:textId="094C4F5C" w:rsidR="006F2925" w:rsidRDefault="004832F7" w:rsidP="003111C9">
      <w:pPr>
        <w:pStyle w:val="BodyText"/>
        <w:numPr>
          <w:ilvl w:val="0"/>
          <w:numId w:val="35"/>
        </w:numPr>
        <w:spacing w:after="0" w:line="240" w:lineRule="auto"/>
      </w:pPr>
      <w:r w:rsidRPr="004832F7">
        <w:rPr>
          <w:color w:val="FF0000"/>
        </w:rPr>
        <w:t>{Insert Company Name}</w:t>
      </w:r>
      <w:r w:rsidR="006F2925">
        <w:t xml:space="preserve"> must allocate the minimum number of personnel for information processing, telecommunications, and environmental support exists, during contingency operations </w:t>
      </w:r>
      <w:r w:rsidR="006F2925" w:rsidRPr="00133195">
        <w:rPr>
          <w:rStyle w:val="ControlBreadcrumbChar"/>
        </w:rPr>
        <w:t>[CP-2 (2)]</w:t>
      </w:r>
    </w:p>
    <w:p w14:paraId="5A933353" w14:textId="76CF5816" w:rsidR="00846A5B" w:rsidRDefault="004832F7" w:rsidP="003111C9">
      <w:pPr>
        <w:pStyle w:val="BodyText"/>
        <w:numPr>
          <w:ilvl w:val="0"/>
          <w:numId w:val="35"/>
        </w:numPr>
        <w:spacing w:after="0" w:line="240" w:lineRule="auto"/>
      </w:pPr>
      <w:r w:rsidRPr="004832F7">
        <w:rPr>
          <w:color w:val="FF0000"/>
        </w:rPr>
        <w:t>{Insert Company Name}</w:t>
      </w:r>
      <w:r w:rsidR="006F2925">
        <w:t xml:space="preserve"> must plan for the continuance of all mission and business functions with minimal or no loss of operational continuity and </w:t>
      </w:r>
      <w:proofErr w:type="gramStart"/>
      <w:r w:rsidR="006F2925">
        <w:t>sustains</w:t>
      </w:r>
      <w:proofErr w:type="gramEnd"/>
      <w:r w:rsidR="006F2925">
        <w:t xml:space="preserve"> that continuity until full system restoration at primary processing and/or storage sites </w:t>
      </w:r>
      <w:r w:rsidR="006F2925" w:rsidRPr="00133195">
        <w:rPr>
          <w:rStyle w:val="ControlBreadcrumbChar"/>
        </w:rPr>
        <w:t>[CP-2 (5)]</w:t>
      </w:r>
    </w:p>
    <w:p w14:paraId="64FCE608" w14:textId="53C952A4" w:rsidR="00846A5B" w:rsidRPr="00846A5B" w:rsidRDefault="00846A5B" w:rsidP="00265D19">
      <w:pPr>
        <w:pStyle w:val="Style10"/>
        <w:rPr>
          <w:rFonts w:hint="eastAsia"/>
        </w:rPr>
      </w:pPr>
      <w:bookmarkStart w:id="13" w:name="_Toc196397829"/>
      <w:r w:rsidRPr="00846A5B">
        <w:t>8.</w:t>
      </w:r>
      <w:r>
        <w:t>3</w:t>
      </w:r>
      <w:r w:rsidRPr="00846A5B">
        <w:t xml:space="preserve"> </w:t>
      </w:r>
      <w:r w:rsidR="006615D5">
        <w:t>Contingency Training</w:t>
      </w:r>
      <w:r w:rsidR="00C412CD" w:rsidRPr="00C412CD">
        <w:t xml:space="preserve"> [C</w:t>
      </w:r>
      <w:r w:rsidR="00701F7B">
        <w:t>P</w:t>
      </w:r>
      <w:r w:rsidR="00C412CD" w:rsidRPr="00C412CD">
        <w:t>-</w:t>
      </w:r>
      <w:proofErr w:type="gramStart"/>
      <w:r w:rsidR="00C412CD" w:rsidRPr="00C412CD">
        <w:t>3</w:t>
      </w:r>
      <w:r w:rsidR="00701F7B">
        <w:t>,{</w:t>
      </w:r>
      <w:proofErr w:type="gramEnd"/>
      <w:r w:rsidR="00701F7B">
        <w:t xml:space="preserve">CP-3 (1) High </w:t>
      </w:r>
      <w:proofErr w:type="gramStart"/>
      <w:r w:rsidR="00701F7B">
        <w:t>Only}</w:t>
      </w:r>
      <w:r w:rsidR="00C412CD" w:rsidRPr="00C412CD">
        <w:t>]</w:t>
      </w:r>
      <w:bookmarkEnd w:id="13"/>
      <w:proofErr w:type="gramEnd"/>
    </w:p>
    <w:p w14:paraId="701226EF" w14:textId="5D76E1A8" w:rsidR="002776EB" w:rsidRDefault="004832F7" w:rsidP="00F1739C">
      <w:pPr>
        <w:pStyle w:val="BodyText"/>
        <w:spacing w:line="240" w:lineRule="auto"/>
      </w:pPr>
      <w:r w:rsidRPr="004832F7">
        <w:rPr>
          <w:color w:val="FF0000"/>
        </w:rPr>
        <w:t>{Insert Company Name}</w:t>
      </w:r>
      <w:r w:rsidR="002776EB">
        <w:t xml:space="preserve"> shall provide contingency training to personnel consistent with assigned roles and responsibilities </w:t>
      </w:r>
      <w:r w:rsidR="002776EB" w:rsidRPr="002776EB">
        <w:rPr>
          <w:rStyle w:val="ControlBreadcrumbChar"/>
        </w:rPr>
        <w:t>[CP-3 (a)]</w:t>
      </w:r>
      <w:r w:rsidR="002776EB">
        <w:t xml:space="preserve"> within 10 days of assuming the role. </w:t>
      </w:r>
      <w:r w:rsidR="002776EB" w:rsidRPr="002776EB">
        <w:rPr>
          <w:rStyle w:val="ControlBreadcrumbChar"/>
        </w:rPr>
        <w:t>[CP-3 (a) (1)]</w:t>
      </w:r>
      <w:r w:rsidR="002776EB">
        <w:t xml:space="preserve"> Annual training will be provided thereafter or as required by information system changes. </w:t>
      </w:r>
      <w:r w:rsidR="002776EB" w:rsidRPr="002776EB">
        <w:rPr>
          <w:rStyle w:val="ControlBreadcrumbChar"/>
        </w:rPr>
        <w:t>[CP-3 (a) (2, 3)]</w:t>
      </w:r>
      <w:r w:rsidR="002776EB">
        <w:t xml:space="preserve"> Contingency training will be reviewed and updated at least annually or after a significant information system change. </w:t>
      </w:r>
      <w:r w:rsidR="002776EB" w:rsidRPr="00F1739C">
        <w:rPr>
          <w:rStyle w:val="ControlBreadcrumbChar"/>
        </w:rPr>
        <w:t>[CP-3 (b)]</w:t>
      </w:r>
    </w:p>
    <w:p w14:paraId="789F26FA" w14:textId="536BFC77" w:rsidR="002776EB" w:rsidRPr="002776EB" w:rsidRDefault="002776EB" w:rsidP="00F1739C">
      <w:pPr>
        <w:pStyle w:val="BodyText"/>
        <w:spacing w:after="0" w:line="240" w:lineRule="auto"/>
        <w:rPr>
          <w:b/>
          <w:bCs/>
        </w:rPr>
      </w:pPr>
      <w:r>
        <w:t> </w:t>
      </w:r>
      <w:r w:rsidRPr="002776EB">
        <w:rPr>
          <w:b/>
          <w:bCs/>
        </w:rPr>
        <w:t>For high impact systems only:</w:t>
      </w:r>
    </w:p>
    <w:p w14:paraId="731250FE" w14:textId="33B95E40" w:rsidR="003A2BB3" w:rsidRDefault="004832F7" w:rsidP="002776EB">
      <w:pPr>
        <w:pStyle w:val="BodyText"/>
        <w:spacing w:after="0" w:line="240" w:lineRule="auto"/>
      </w:pPr>
      <w:r w:rsidRPr="004832F7">
        <w:rPr>
          <w:color w:val="FF0000"/>
        </w:rPr>
        <w:t>{Insert Company Name}</w:t>
      </w:r>
      <w:r w:rsidR="002776EB">
        <w:t xml:space="preserve"> shall build simulated events into contingency training to facilitate a real response by personnel in a crisis. </w:t>
      </w:r>
      <w:r w:rsidR="002776EB" w:rsidRPr="00F1739C">
        <w:rPr>
          <w:rStyle w:val="ControlBreadcrumbChar"/>
        </w:rPr>
        <w:t>[CP-3 (1)]</w:t>
      </w:r>
    </w:p>
    <w:p w14:paraId="138CB878" w14:textId="6961845B" w:rsidR="00846A5B" w:rsidRPr="00846A5B" w:rsidRDefault="00846A5B" w:rsidP="00265D19">
      <w:pPr>
        <w:pStyle w:val="Style10"/>
        <w:rPr>
          <w:rFonts w:hint="eastAsia"/>
        </w:rPr>
      </w:pPr>
      <w:bookmarkStart w:id="14" w:name="_Toc196397830"/>
      <w:r w:rsidRPr="00846A5B">
        <w:t>8.</w:t>
      </w:r>
      <w:r w:rsidR="00C412CD">
        <w:t>4</w:t>
      </w:r>
      <w:r w:rsidRPr="00846A5B">
        <w:t xml:space="preserve"> </w:t>
      </w:r>
      <w:r w:rsidR="009E7312">
        <w:t xml:space="preserve">Contingency Plan Testing </w:t>
      </w:r>
      <w:r w:rsidR="00C412CD" w:rsidRPr="00C412CD">
        <w:t>[</w:t>
      </w:r>
      <w:r w:rsidR="009E7312">
        <w:t>CP</w:t>
      </w:r>
      <w:r w:rsidR="00C412CD" w:rsidRPr="00C412CD">
        <w:t>-4,</w:t>
      </w:r>
      <w:r w:rsidR="00265D19">
        <w:t xml:space="preserve"> </w:t>
      </w:r>
      <w:r w:rsidR="00C412CD" w:rsidRPr="00C412CD">
        <w:t>C</w:t>
      </w:r>
      <w:r w:rsidR="00B91C16">
        <w:t>P</w:t>
      </w:r>
      <w:r w:rsidR="00C412CD" w:rsidRPr="00C412CD">
        <w:t>-4 (1</w:t>
      </w:r>
      <w:proofErr w:type="gramStart"/>
      <w:r w:rsidR="00C412CD" w:rsidRPr="00C412CD">
        <w:t>),{</w:t>
      </w:r>
      <w:proofErr w:type="gramEnd"/>
      <w:r w:rsidR="00C412CD" w:rsidRPr="00C412CD">
        <w:t>C</w:t>
      </w:r>
      <w:r w:rsidR="00B91C16">
        <w:t>P</w:t>
      </w:r>
      <w:r w:rsidR="00C412CD" w:rsidRPr="00C412CD">
        <w:t>-4 (</w:t>
      </w:r>
      <w:r w:rsidR="00B91C16">
        <w:t>2</w:t>
      </w:r>
      <w:r w:rsidR="00C412CD" w:rsidRPr="00C412CD">
        <w:t>)</w:t>
      </w:r>
      <w:r w:rsidR="00265D19">
        <w:t xml:space="preserve"> </w:t>
      </w:r>
      <w:r w:rsidR="00C412CD" w:rsidRPr="00C412CD">
        <w:t xml:space="preserve">High </w:t>
      </w:r>
      <w:proofErr w:type="gramStart"/>
      <w:r w:rsidR="00C412CD" w:rsidRPr="00C412CD">
        <w:t>Only}]</w:t>
      </w:r>
      <w:bookmarkEnd w:id="14"/>
      <w:proofErr w:type="gramEnd"/>
    </w:p>
    <w:p w14:paraId="321B8ACD" w14:textId="23E38A2F" w:rsidR="009E7312" w:rsidRDefault="009E7312" w:rsidP="00E47C0E">
      <w:pPr>
        <w:pStyle w:val="BodyText"/>
        <w:spacing w:line="240" w:lineRule="auto"/>
      </w:pPr>
      <w:r>
        <w:t xml:space="preserve">The contingency plan shall be tested at least annually using functional exercises to determine the effectiveness of the plan and the organizational readiness to execute the plan. </w:t>
      </w:r>
      <w:r w:rsidRPr="00B55F6D">
        <w:rPr>
          <w:rStyle w:val="ControlBreadcrumbChar"/>
        </w:rPr>
        <w:t>[CP-4 (a)]</w:t>
      </w:r>
      <w:r>
        <w:t xml:space="preserve"> All contingency plan tests must be coordinated with organizational elements responsible for related plans. </w:t>
      </w:r>
      <w:r w:rsidRPr="00B55F6D">
        <w:rPr>
          <w:rStyle w:val="ControlBreadcrumbChar"/>
        </w:rPr>
        <w:t>[CP-4 (1</w:t>
      </w:r>
      <w:proofErr w:type="gramStart"/>
      <w:r w:rsidRPr="00B55F6D">
        <w:rPr>
          <w:rStyle w:val="ControlBreadcrumbChar"/>
        </w:rPr>
        <w:t>)]</w:t>
      </w:r>
      <w:r>
        <w:t xml:space="preserve"> </w:t>
      </w:r>
      <w:r w:rsidR="004832F7" w:rsidRPr="004832F7">
        <w:rPr>
          <w:color w:val="FF0000"/>
        </w:rPr>
        <w:t>{</w:t>
      </w:r>
      <w:proofErr w:type="gramEnd"/>
      <w:r w:rsidR="004832F7" w:rsidRPr="004832F7">
        <w:rPr>
          <w:color w:val="FF0000"/>
        </w:rPr>
        <w:t>Insert Company Name}</w:t>
      </w:r>
      <w:r>
        <w:t xml:space="preserve"> will review the contingency plan test results </w:t>
      </w:r>
      <w:r w:rsidRPr="00B55F6D">
        <w:rPr>
          <w:rStyle w:val="ControlBreadcrumbChar"/>
        </w:rPr>
        <w:t>[CP-4 (b)]</w:t>
      </w:r>
      <w:r>
        <w:t xml:space="preserve"> within the Contingency Plan-designated Appendix G, Contingency Plan Test Report and initiate corrective actions, if needed. </w:t>
      </w:r>
      <w:r w:rsidRPr="00B55F6D">
        <w:rPr>
          <w:rStyle w:val="ControlBreadcrumbChar"/>
        </w:rPr>
        <w:t>[CP-4 (c)]</w:t>
      </w:r>
    </w:p>
    <w:p w14:paraId="65A89D4F" w14:textId="77777777" w:rsidR="009E7312" w:rsidRDefault="009E7312" w:rsidP="00B55F6D">
      <w:pPr>
        <w:pStyle w:val="BodyText"/>
        <w:spacing w:line="240" w:lineRule="auto"/>
      </w:pPr>
      <w:r>
        <w:t>For systems storing or processing Federal or State government information, all contingency plan testing must be developed in accordance with NIST Special Publication 800-34 (as amended</w:t>
      </w:r>
      <w:proofErr w:type="gramStart"/>
      <w:r>
        <w:t>)</w:t>
      </w:r>
      <w:proofErr w:type="gramEnd"/>
      <w:r>
        <w:t xml:space="preserve"> and all test plans must be approved and accepted by </w:t>
      </w:r>
      <w:proofErr w:type="gramStart"/>
      <w:r>
        <w:t>the agency</w:t>
      </w:r>
      <w:proofErr w:type="gramEnd"/>
      <w:r>
        <w:t xml:space="preserve"> Authorizing Official (AO) prior to initializing the test.</w:t>
      </w:r>
    </w:p>
    <w:p w14:paraId="10A7BA71" w14:textId="77777777" w:rsidR="009E7312" w:rsidRPr="00B55F6D" w:rsidRDefault="009E7312" w:rsidP="00B55F6D">
      <w:pPr>
        <w:pStyle w:val="BodyText"/>
        <w:spacing w:line="240" w:lineRule="auto"/>
        <w:rPr>
          <w:b/>
          <w:bCs/>
        </w:rPr>
      </w:pPr>
      <w:r w:rsidRPr="00B55F6D">
        <w:rPr>
          <w:b/>
          <w:bCs/>
        </w:rPr>
        <w:t>For high impact systems only:</w:t>
      </w:r>
    </w:p>
    <w:p w14:paraId="24134D64" w14:textId="026F975A" w:rsidR="00846A5B" w:rsidRDefault="004832F7" w:rsidP="009E7312">
      <w:pPr>
        <w:pStyle w:val="BodyText"/>
        <w:spacing w:after="0" w:line="240" w:lineRule="auto"/>
      </w:pPr>
      <w:r w:rsidRPr="004832F7">
        <w:rPr>
          <w:color w:val="FF0000"/>
        </w:rPr>
        <w:t>{Insert Company Name}</w:t>
      </w:r>
      <w:r w:rsidR="009E7312">
        <w:t xml:space="preserve"> must coordinate with organizational elements to test the contingency plan at the alternate processing site </w:t>
      </w:r>
      <w:r w:rsidR="009E7312" w:rsidRPr="00795277">
        <w:rPr>
          <w:rStyle w:val="ControlBreadcrumbChar"/>
        </w:rPr>
        <w:t>[CP-4 (2)]</w:t>
      </w:r>
      <w:r w:rsidR="009E7312">
        <w:t xml:space="preserve"> at least once every three years to familiarize contingency personnel with the facility and available resources </w:t>
      </w:r>
      <w:r w:rsidR="009E7312" w:rsidRPr="00795277">
        <w:rPr>
          <w:rStyle w:val="ControlBreadcrumbChar"/>
        </w:rPr>
        <w:t>[CP-4 (2) (a)]</w:t>
      </w:r>
      <w:r w:rsidR="009E7312">
        <w:t xml:space="preserve"> and evaluate the capabilities of the alternate processing site to support contingency operations. </w:t>
      </w:r>
      <w:r w:rsidR="009E7312" w:rsidRPr="00795277">
        <w:rPr>
          <w:rStyle w:val="ControlBreadcrumbChar"/>
        </w:rPr>
        <w:t>[CP-4 (2) (b)]</w:t>
      </w:r>
      <w:r w:rsidR="009E7312">
        <w:t xml:space="preserve"> </w:t>
      </w:r>
    </w:p>
    <w:p w14:paraId="16E4F201" w14:textId="09C2CC98" w:rsidR="00846A5B" w:rsidRPr="00846A5B" w:rsidRDefault="00846A5B" w:rsidP="00265D19">
      <w:pPr>
        <w:pStyle w:val="Style10"/>
        <w:rPr>
          <w:rFonts w:hint="eastAsia"/>
        </w:rPr>
      </w:pPr>
      <w:bookmarkStart w:id="15" w:name="_Toc196397831"/>
      <w:r w:rsidRPr="00846A5B">
        <w:t>8.</w:t>
      </w:r>
      <w:r w:rsidR="00C412CD">
        <w:t>5</w:t>
      </w:r>
      <w:r w:rsidRPr="00846A5B">
        <w:t xml:space="preserve"> </w:t>
      </w:r>
      <w:r w:rsidR="00795277">
        <w:t>Alternate Stor</w:t>
      </w:r>
      <w:r w:rsidR="00363CC0">
        <w:t>age site</w:t>
      </w:r>
      <w:r w:rsidR="00C412CD" w:rsidRPr="00C412CD">
        <w:t xml:space="preserve"> [C</w:t>
      </w:r>
      <w:r w:rsidR="00363CC0">
        <w:t>P</w:t>
      </w:r>
      <w:r w:rsidR="00C412CD" w:rsidRPr="00C412CD">
        <w:t>-</w:t>
      </w:r>
      <w:r w:rsidR="00363CC0">
        <w:t>6, CP-6 (1,3</w:t>
      </w:r>
      <w:proofErr w:type="gramStart"/>
      <w:r w:rsidR="00363CC0">
        <w:t>)</w:t>
      </w:r>
      <w:r w:rsidR="004A07A9">
        <w:t>,{</w:t>
      </w:r>
      <w:proofErr w:type="gramEnd"/>
      <w:r w:rsidR="004A07A9">
        <w:t xml:space="preserve">CP-6 (2) High </w:t>
      </w:r>
      <w:proofErr w:type="gramStart"/>
      <w:r w:rsidR="004A07A9">
        <w:t>Only}</w:t>
      </w:r>
      <w:r w:rsidR="00C412CD" w:rsidRPr="00C412CD">
        <w:t>]</w:t>
      </w:r>
      <w:bookmarkEnd w:id="15"/>
      <w:proofErr w:type="gramEnd"/>
    </w:p>
    <w:p w14:paraId="691F510E" w14:textId="4C70616A" w:rsidR="00174CAB" w:rsidRDefault="00174CAB" w:rsidP="00174CAB">
      <w:pPr>
        <w:pStyle w:val="BodyText"/>
        <w:spacing w:after="0" w:line="240" w:lineRule="auto"/>
      </w:pPr>
      <w:r>
        <w:t xml:space="preserve">To reduce susceptibility to </w:t>
      </w:r>
      <w:proofErr w:type="gramStart"/>
      <w:r>
        <w:t xml:space="preserve">threats, </w:t>
      </w:r>
      <w:r w:rsidR="004832F7" w:rsidRPr="004832F7">
        <w:rPr>
          <w:color w:val="FF0000"/>
        </w:rPr>
        <w:t>{</w:t>
      </w:r>
      <w:proofErr w:type="gramEnd"/>
      <w:r w:rsidR="004832F7" w:rsidRPr="004832F7">
        <w:rPr>
          <w:color w:val="FF0000"/>
        </w:rPr>
        <w:t>Insert Company Name}</w:t>
      </w:r>
      <w:r>
        <w:t xml:space="preserve"> must: </w:t>
      </w:r>
    </w:p>
    <w:p w14:paraId="71756445" w14:textId="39D56E6A" w:rsidR="00174CAB" w:rsidRDefault="00174CAB" w:rsidP="00174CAB">
      <w:pPr>
        <w:pStyle w:val="BodyText"/>
        <w:numPr>
          <w:ilvl w:val="0"/>
          <w:numId w:val="37"/>
        </w:numPr>
        <w:spacing w:after="0" w:line="240" w:lineRule="auto"/>
      </w:pPr>
      <w:r>
        <w:t xml:space="preserve">Identify and establish an alternate storage environment, including necessary agreements to permit the storage and retrieval of system backup information </w:t>
      </w:r>
      <w:r w:rsidRPr="00174CAB">
        <w:rPr>
          <w:rStyle w:val="ControlBreadcrumbChar"/>
        </w:rPr>
        <w:t>[CP-6 (a)]</w:t>
      </w:r>
      <w:r>
        <w:t xml:space="preserve"> </w:t>
      </w:r>
    </w:p>
    <w:p w14:paraId="3F949145" w14:textId="446CDB51" w:rsidR="00174CAB" w:rsidRDefault="00174CAB" w:rsidP="00174CAB">
      <w:pPr>
        <w:pStyle w:val="BodyText"/>
        <w:numPr>
          <w:ilvl w:val="0"/>
          <w:numId w:val="37"/>
        </w:numPr>
        <w:spacing w:after="0" w:line="240" w:lineRule="auto"/>
      </w:pPr>
      <w:r>
        <w:t xml:space="preserve">Ensure that the alternate storage site provides controls equivalent to that of the primary site </w:t>
      </w:r>
      <w:r w:rsidRPr="00174CAB">
        <w:rPr>
          <w:rStyle w:val="ControlBreadcrumbChar"/>
        </w:rPr>
        <w:t>[CP-6 (b)]</w:t>
      </w:r>
    </w:p>
    <w:p w14:paraId="4195D49D" w14:textId="2347B0BE" w:rsidR="00174CAB" w:rsidRDefault="00174CAB" w:rsidP="00174CAB">
      <w:pPr>
        <w:pStyle w:val="BodyText"/>
        <w:numPr>
          <w:ilvl w:val="0"/>
          <w:numId w:val="37"/>
        </w:numPr>
        <w:spacing w:after="0" w:line="240" w:lineRule="auto"/>
      </w:pPr>
      <w:r>
        <w:t xml:space="preserve">Identify an alternate storage site that is sufficiently separated from the primary storage site to reduce susceptibility to the same threats </w:t>
      </w:r>
      <w:r w:rsidRPr="00174CAB">
        <w:rPr>
          <w:rStyle w:val="ControlBreadcrumbChar"/>
        </w:rPr>
        <w:t>[CP-6 (1)]</w:t>
      </w:r>
      <w:r>
        <w:t xml:space="preserve"> </w:t>
      </w:r>
    </w:p>
    <w:p w14:paraId="2C0A6EFE" w14:textId="073A9C24" w:rsidR="00174CAB" w:rsidRDefault="00174CAB" w:rsidP="00174CAB">
      <w:pPr>
        <w:pStyle w:val="BodyText"/>
        <w:numPr>
          <w:ilvl w:val="0"/>
          <w:numId w:val="37"/>
        </w:numPr>
        <w:spacing w:line="240" w:lineRule="auto"/>
      </w:pPr>
      <w:r>
        <w:lastRenderedPageBreak/>
        <w:t xml:space="preserve">Identify any potential problems related to the accessibility of the alternate environment in the event of an area-wide disruption or disaster and </w:t>
      </w:r>
      <w:proofErr w:type="gramStart"/>
      <w:r>
        <w:t>outlined</w:t>
      </w:r>
      <w:proofErr w:type="gramEnd"/>
      <w:r>
        <w:t xml:space="preserve"> explicit mitigation actions in the ISCP </w:t>
      </w:r>
      <w:r w:rsidRPr="00174CAB">
        <w:rPr>
          <w:rStyle w:val="ControlBreadcrumbChar"/>
        </w:rPr>
        <w:t>[CP-6 (3)]</w:t>
      </w:r>
      <w:r>
        <w:t xml:space="preserve"> </w:t>
      </w:r>
    </w:p>
    <w:p w14:paraId="2750C597" w14:textId="77777777" w:rsidR="00174CAB" w:rsidRPr="00174CAB" w:rsidRDefault="00174CAB" w:rsidP="00174CAB">
      <w:pPr>
        <w:pStyle w:val="BodyText"/>
        <w:spacing w:line="240" w:lineRule="auto"/>
        <w:rPr>
          <w:b/>
          <w:bCs/>
        </w:rPr>
      </w:pPr>
      <w:r w:rsidRPr="00174CAB">
        <w:rPr>
          <w:b/>
          <w:bCs/>
        </w:rPr>
        <w:t>For high impact systems only:</w:t>
      </w:r>
    </w:p>
    <w:p w14:paraId="07139FC5" w14:textId="1695D71D" w:rsidR="00846A5B" w:rsidRDefault="004832F7" w:rsidP="00174CAB">
      <w:pPr>
        <w:pStyle w:val="BodyText"/>
        <w:spacing w:after="0" w:line="240" w:lineRule="auto"/>
      </w:pPr>
      <w:r w:rsidRPr="004832F7">
        <w:rPr>
          <w:color w:val="FF0000"/>
        </w:rPr>
        <w:t>{Insert Company Name}</w:t>
      </w:r>
      <w:r w:rsidR="00174CAB">
        <w:t xml:space="preserve"> must obtain the necessary agreements to permit the storage and retrieval of information system backup information from the alternate environment in accordance with recovery time and recovery point objectives. </w:t>
      </w:r>
      <w:r w:rsidR="00174CAB" w:rsidRPr="00174CAB">
        <w:rPr>
          <w:rStyle w:val="ControlBreadcrumbChar"/>
        </w:rPr>
        <w:t>[CP-6 (2)]</w:t>
      </w:r>
    </w:p>
    <w:p w14:paraId="34ADC4A5" w14:textId="227583AB" w:rsidR="00846A5B" w:rsidRPr="00846A5B" w:rsidRDefault="00846A5B" w:rsidP="00265D19">
      <w:pPr>
        <w:pStyle w:val="Style10"/>
        <w:rPr>
          <w:rFonts w:hint="eastAsia"/>
        </w:rPr>
      </w:pPr>
      <w:bookmarkStart w:id="16" w:name="_Toc196397832"/>
      <w:r w:rsidRPr="00846A5B">
        <w:t>8.</w:t>
      </w:r>
      <w:r w:rsidR="00C412CD">
        <w:t>6</w:t>
      </w:r>
      <w:r w:rsidRPr="00846A5B">
        <w:t xml:space="preserve"> </w:t>
      </w:r>
      <w:r w:rsidR="00FE1D14">
        <w:t>Al</w:t>
      </w:r>
      <w:r w:rsidR="00AD1A34">
        <w:t>ternate Processing site</w:t>
      </w:r>
      <w:r w:rsidR="00C412CD" w:rsidRPr="00C412CD">
        <w:t xml:space="preserve"> [C</w:t>
      </w:r>
      <w:r w:rsidR="00AD1A34">
        <w:t>P</w:t>
      </w:r>
      <w:r w:rsidR="00C412CD" w:rsidRPr="00C412CD">
        <w:t>-</w:t>
      </w:r>
      <w:r w:rsidR="00AD1A34">
        <w:t>7</w:t>
      </w:r>
      <w:r w:rsidR="00C412CD" w:rsidRPr="00C412CD">
        <w:t>, C</w:t>
      </w:r>
      <w:r w:rsidR="00BD3334">
        <w:t>P</w:t>
      </w:r>
      <w:r w:rsidR="00C412CD" w:rsidRPr="00C412CD">
        <w:t>-</w:t>
      </w:r>
      <w:r w:rsidR="00BD3334">
        <w:t>7</w:t>
      </w:r>
      <w:r w:rsidR="00C412CD" w:rsidRPr="00C412CD">
        <w:t xml:space="preserve"> (1,</w:t>
      </w:r>
      <w:r w:rsidR="00BD3334">
        <w:t>3</w:t>
      </w:r>
      <w:proofErr w:type="gramStart"/>
      <w:r w:rsidR="00C412CD" w:rsidRPr="00C412CD">
        <w:t>),{</w:t>
      </w:r>
      <w:proofErr w:type="gramEnd"/>
      <w:r w:rsidR="00C412CD" w:rsidRPr="00C412CD">
        <w:t>C</w:t>
      </w:r>
      <w:r w:rsidR="00BD3334">
        <w:t>P</w:t>
      </w:r>
      <w:r w:rsidR="00C412CD" w:rsidRPr="00C412CD">
        <w:t>-</w:t>
      </w:r>
      <w:r w:rsidR="00BD3334">
        <w:t>7</w:t>
      </w:r>
      <w:r w:rsidR="00C412CD" w:rsidRPr="00C412CD">
        <w:t xml:space="preserve"> (</w:t>
      </w:r>
      <w:r w:rsidR="00BD3334">
        <w:t>4</w:t>
      </w:r>
      <w:r w:rsidR="00C412CD" w:rsidRPr="00C412CD">
        <w:t xml:space="preserve">) High </w:t>
      </w:r>
      <w:proofErr w:type="gramStart"/>
      <w:r w:rsidR="00C412CD" w:rsidRPr="00C412CD">
        <w:t>Only}]</w:t>
      </w:r>
      <w:bookmarkEnd w:id="16"/>
      <w:proofErr w:type="gramEnd"/>
    </w:p>
    <w:p w14:paraId="3E106DC1" w14:textId="3F5B6DC0" w:rsidR="00AE08B8" w:rsidRDefault="004832F7" w:rsidP="00AE08B8">
      <w:pPr>
        <w:pStyle w:val="BodyText"/>
        <w:spacing w:line="240" w:lineRule="auto"/>
      </w:pPr>
      <w:r w:rsidRPr="004832F7">
        <w:rPr>
          <w:color w:val="FF0000"/>
        </w:rPr>
        <w:t>{Insert Company Name}</w:t>
      </w:r>
      <w:r w:rsidR="00AE08B8">
        <w:t xml:space="preserve"> must establish an alternate processing site including necessary agreements to permit the transfer and resumption of the information system for essential missions/business functions within the Recovery Time Objective from disaster declaration when the primary processing capabilities are unavailable. </w:t>
      </w:r>
      <w:r w:rsidR="00AE08B8" w:rsidRPr="00AE08B8">
        <w:rPr>
          <w:rStyle w:val="ControlBreadcrumbChar"/>
        </w:rPr>
        <w:t>[CP-7 (a)]</w:t>
      </w:r>
    </w:p>
    <w:p w14:paraId="174F4B06" w14:textId="3699BBFD" w:rsidR="00AE08B8" w:rsidRDefault="004832F7" w:rsidP="00AE08B8">
      <w:pPr>
        <w:pStyle w:val="BodyText"/>
        <w:spacing w:line="240" w:lineRule="auto"/>
      </w:pPr>
      <w:r w:rsidRPr="004832F7">
        <w:rPr>
          <w:color w:val="FF0000"/>
        </w:rPr>
        <w:t>{Insert Company Name}</w:t>
      </w:r>
      <w:r w:rsidR="00AE08B8">
        <w:t xml:space="preserve"> must ensure that equipment and supplies required to transfer and resume operations are available at the alternate processing site or contracts are in place to support delivery to the site within the defined period for transfer/resumption. </w:t>
      </w:r>
      <w:r w:rsidR="00AE08B8" w:rsidRPr="00AE08B8">
        <w:rPr>
          <w:rStyle w:val="ControlBreadcrumbChar"/>
        </w:rPr>
        <w:t>[CP-7 (b)]</w:t>
      </w:r>
    </w:p>
    <w:p w14:paraId="57FDEAB6" w14:textId="4F49F46D" w:rsidR="00AE08B8" w:rsidRDefault="004832F7" w:rsidP="00AE08B8">
      <w:pPr>
        <w:pStyle w:val="BodyText"/>
        <w:spacing w:line="240" w:lineRule="auto"/>
      </w:pPr>
      <w:r w:rsidRPr="004832F7">
        <w:rPr>
          <w:color w:val="FF0000"/>
        </w:rPr>
        <w:t>{Insert Company Name}</w:t>
      </w:r>
      <w:r w:rsidR="00AE08B8">
        <w:t xml:space="preserve"> must ensure that the alternate processing site provides security controls equivalent to that of the primary </w:t>
      </w:r>
      <w:r w:rsidR="00AE08B8" w:rsidRPr="00AE08B8">
        <w:rPr>
          <w:rStyle w:val="ControlBreadcrumbChar"/>
        </w:rPr>
        <w:t>[CP-7 (c)]</w:t>
      </w:r>
      <w:r w:rsidR="00AE08B8">
        <w:t xml:space="preserve"> site and is sufficiently separated from the primary processing site to reduce susceptibility to the same threats. </w:t>
      </w:r>
      <w:r w:rsidR="00AE08B8" w:rsidRPr="00AE08B8">
        <w:rPr>
          <w:rStyle w:val="ControlBreadcrumbChar"/>
        </w:rPr>
        <w:t>[CP-7 (1)]</w:t>
      </w:r>
      <w:r w:rsidR="00AE08B8">
        <w:t xml:space="preserve"> </w:t>
      </w:r>
      <w:r w:rsidRPr="004832F7">
        <w:rPr>
          <w:color w:val="FF0000"/>
        </w:rPr>
        <w:t>{Insert Company Name}</w:t>
      </w:r>
      <w:r w:rsidR="00AE08B8">
        <w:t xml:space="preserve"> must identify potential accessibility problems to alternate processing sites in the event of an area-wide disruption or disaster and outline explicit mitigation actions. </w:t>
      </w:r>
      <w:r w:rsidR="00AE08B8" w:rsidRPr="00AE08B8">
        <w:rPr>
          <w:rStyle w:val="ControlBreadcrumbChar"/>
        </w:rPr>
        <w:t>[CP-7 (2)]</w:t>
      </w:r>
    </w:p>
    <w:p w14:paraId="43223789" w14:textId="334D3A2D" w:rsidR="00AE08B8" w:rsidRDefault="004832F7" w:rsidP="00AE08B8">
      <w:pPr>
        <w:pStyle w:val="BodyText"/>
        <w:spacing w:line="240" w:lineRule="auto"/>
      </w:pPr>
      <w:r w:rsidRPr="004832F7">
        <w:rPr>
          <w:color w:val="FF0000"/>
        </w:rPr>
        <w:t>{Insert Company Name}</w:t>
      </w:r>
      <w:r w:rsidR="00AE08B8">
        <w:t xml:space="preserve"> must develop alternate processing site agreements that </w:t>
      </w:r>
      <w:proofErr w:type="gramStart"/>
      <w:r w:rsidR="00AE08B8">
        <w:t>establishes</w:t>
      </w:r>
      <w:proofErr w:type="gramEnd"/>
      <w:r w:rsidR="00AE08B8">
        <w:t xml:space="preserve"> priority-of-service provisions in accordance with essential missions/business functions within the Recovery Time Objective from primary processing site unavailability. </w:t>
      </w:r>
      <w:r w:rsidR="00AE08B8" w:rsidRPr="00AE08B8">
        <w:rPr>
          <w:rStyle w:val="ControlBreadcrumbChar"/>
        </w:rPr>
        <w:t>[CP-7 (3)]</w:t>
      </w:r>
      <w:r w:rsidR="00AE08B8">
        <w:t xml:space="preserve"> </w:t>
      </w:r>
    </w:p>
    <w:p w14:paraId="12B9606F" w14:textId="77777777" w:rsidR="00AE08B8" w:rsidRPr="00AE08B8" w:rsidRDefault="00AE08B8" w:rsidP="00AE08B8">
      <w:pPr>
        <w:pStyle w:val="BodyText"/>
        <w:spacing w:line="240" w:lineRule="auto"/>
        <w:rPr>
          <w:b/>
          <w:bCs/>
        </w:rPr>
      </w:pPr>
      <w:r w:rsidRPr="00AE08B8">
        <w:rPr>
          <w:b/>
          <w:bCs/>
        </w:rPr>
        <w:t>For high impact systems only:</w:t>
      </w:r>
    </w:p>
    <w:p w14:paraId="680C2329" w14:textId="67FDCA39" w:rsidR="00846A5B" w:rsidRDefault="004832F7" w:rsidP="00AE08B8">
      <w:pPr>
        <w:pStyle w:val="BodyText"/>
        <w:spacing w:after="0" w:line="240" w:lineRule="auto"/>
      </w:pPr>
      <w:r w:rsidRPr="004832F7">
        <w:rPr>
          <w:color w:val="FF0000"/>
        </w:rPr>
        <w:t>{Insert Company Name}</w:t>
      </w:r>
      <w:r w:rsidR="00AE08B8">
        <w:t xml:space="preserve"> must prepare the alternate processing site so that the site can serve as the operational site supporting essential mission and business functions when a disaster is declared. </w:t>
      </w:r>
      <w:r w:rsidR="00AE08B8" w:rsidRPr="00AE08B8">
        <w:rPr>
          <w:rStyle w:val="ControlBreadcrumbChar"/>
        </w:rPr>
        <w:t>[CP-7 (4)]</w:t>
      </w:r>
    </w:p>
    <w:p w14:paraId="3DD3009F" w14:textId="0B2DD337" w:rsidR="00846A5B" w:rsidRPr="00846A5B" w:rsidRDefault="00846A5B" w:rsidP="00265D19">
      <w:pPr>
        <w:pStyle w:val="Style10"/>
        <w:rPr>
          <w:rFonts w:hint="eastAsia"/>
        </w:rPr>
      </w:pPr>
      <w:bookmarkStart w:id="17" w:name="_Toc196397833"/>
      <w:r w:rsidRPr="00846A5B">
        <w:t>8.</w:t>
      </w:r>
      <w:r w:rsidR="00C412CD">
        <w:t>7</w:t>
      </w:r>
      <w:r w:rsidRPr="00846A5B">
        <w:t xml:space="preserve"> </w:t>
      </w:r>
      <w:r w:rsidR="00C80EF7">
        <w:t>Telecommuni</w:t>
      </w:r>
      <w:r w:rsidR="00B10256">
        <w:t xml:space="preserve">cation Services </w:t>
      </w:r>
      <w:r w:rsidR="00C412CD" w:rsidRPr="00C412CD">
        <w:t>[C</w:t>
      </w:r>
      <w:r w:rsidR="00B10256">
        <w:t>P</w:t>
      </w:r>
      <w:r w:rsidR="00C412CD" w:rsidRPr="00C412CD">
        <w:t>-</w:t>
      </w:r>
      <w:r w:rsidR="00B10256">
        <w:t>8, CP-8 (1,2</w:t>
      </w:r>
      <w:proofErr w:type="gramStart"/>
      <w:r w:rsidR="00B10256">
        <w:t>)</w:t>
      </w:r>
      <w:r w:rsidR="003552DB">
        <w:t>,{</w:t>
      </w:r>
      <w:proofErr w:type="gramEnd"/>
      <w:r w:rsidR="003552DB">
        <w:t xml:space="preserve">CP-8 (3,4) High </w:t>
      </w:r>
      <w:proofErr w:type="gramStart"/>
      <w:r w:rsidR="003552DB">
        <w:t>Only}</w:t>
      </w:r>
      <w:r w:rsidR="00C412CD" w:rsidRPr="00C412CD">
        <w:t>]</w:t>
      </w:r>
      <w:bookmarkEnd w:id="17"/>
      <w:proofErr w:type="gramEnd"/>
    </w:p>
    <w:p w14:paraId="02AFB399" w14:textId="5DD92458" w:rsidR="00395550" w:rsidRDefault="004832F7" w:rsidP="00395550">
      <w:pPr>
        <w:pStyle w:val="BodyText"/>
        <w:spacing w:after="0" w:line="240" w:lineRule="auto"/>
      </w:pPr>
      <w:r w:rsidRPr="004832F7">
        <w:rPr>
          <w:color w:val="FF0000"/>
        </w:rPr>
        <w:t>{Insert Company Name}</w:t>
      </w:r>
      <w:r w:rsidR="00395550">
        <w:t xml:space="preserve"> must establish alternate telecommunications services including necessary agreements to permit the resumption of the information system for essential missions and business functions within the Recovery Time Objective from disaster declaration when the primary telecommunications capabilities are unavailable at either the primary or alternate processing or storage sites. </w:t>
      </w:r>
      <w:r w:rsidR="00395550" w:rsidRPr="00ED2323">
        <w:rPr>
          <w:rStyle w:val="ControlBreadcrumbChar"/>
        </w:rPr>
        <w:t>[CP-8]</w:t>
      </w:r>
    </w:p>
    <w:p w14:paraId="2989A789" w14:textId="2BE8C14C" w:rsidR="00395550" w:rsidRDefault="004832F7" w:rsidP="00ED2323">
      <w:pPr>
        <w:pStyle w:val="BodyText"/>
        <w:numPr>
          <w:ilvl w:val="0"/>
          <w:numId w:val="39"/>
        </w:numPr>
        <w:spacing w:after="0" w:line="240" w:lineRule="auto"/>
      </w:pPr>
      <w:r w:rsidRPr="004832F7">
        <w:rPr>
          <w:color w:val="FF0000"/>
        </w:rPr>
        <w:t>{Insert Company Name}</w:t>
      </w:r>
      <w:r w:rsidR="00395550">
        <w:t xml:space="preserve"> must develop primary and alternate telecommunications service agreements that contain priority-of-service provisions in accordance with availability requirements within the Recovery Time Objective </w:t>
      </w:r>
      <w:r w:rsidR="00395550" w:rsidRPr="00ED2323">
        <w:rPr>
          <w:rStyle w:val="ControlBreadcrumbChar"/>
        </w:rPr>
        <w:t>[CP-8 (1) (a)]</w:t>
      </w:r>
    </w:p>
    <w:p w14:paraId="20ECFA08" w14:textId="5673F648" w:rsidR="00395550" w:rsidRDefault="004832F7" w:rsidP="00ED2323">
      <w:pPr>
        <w:pStyle w:val="BodyText"/>
        <w:numPr>
          <w:ilvl w:val="0"/>
          <w:numId w:val="39"/>
        </w:numPr>
        <w:spacing w:after="0" w:line="240" w:lineRule="auto"/>
      </w:pPr>
      <w:r w:rsidRPr="004832F7">
        <w:rPr>
          <w:color w:val="FF0000"/>
        </w:rPr>
        <w:t>{Insert Company Name}</w:t>
      </w:r>
      <w:r w:rsidR="00395550">
        <w:t xml:space="preserve"> will request Telecommunications Service Priority for all telecommunications services used for national security emergency preparedness if the primary and/or alternate telecommunications services are provided by a common carrier </w:t>
      </w:r>
      <w:r w:rsidR="00395550" w:rsidRPr="00ED2323">
        <w:rPr>
          <w:rStyle w:val="ControlBreadcrumbChar"/>
        </w:rPr>
        <w:t>[CP-8 (1) (b)]</w:t>
      </w:r>
    </w:p>
    <w:p w14:paraId="3E40C56C" w14:textId="7FB901DF" w:rsidR="00395550" w:rsidRDefault="004832F7" w:rsidP="00ED2323">
      <w:pPr>
        <w:pStyle w:val="BodyText"/>
        <w:numPr>
          <w:ilvl w:val="0"/>
          <w:numId w:val="39"/>
        </w:numPr>
        <w:spacing w:after="0" w:line="240" w:lineRule="auto"/>
      </w:pPr>
      <w:r w:rsidRPr="004832F7">
        <w:rPr>
          <w:color w:val="FF0000"/>
        </w:rPr>
        <w:lastRenderedPageBreak/>
        <w:t>{Insert Company Name}</w:t>
      </w:r>
      <w:r w:rsidR="00395550">
        <w:t xml:space="preserve"> should obtain alternate telecommunications services to reduce the likelihood of sharing a single point of failure with primary telecommunications services </w:t>
      </w:r>
      <w:r w:rsidR="00395550" w:rsidRPr="00ED2323">
        <w:rPr>
          <w:rStyle w:val="ControlBreadcrumbChar"/>
        </w:rPr>
        <w:t>[CP-8 (2)]</w:t>
      </w:r>
    </w:p>
    <w:p w14:paraId="55E282C5" w14:textId="77777777" w:rsidR="00395550" w:rsidRDefault="00395550" w:rsidP="00395550">
      <w:pPr>
        <w:pStyle w:val="BodyText"/>
        <w:spacing w:after="0" w:line="240" w:lineRule="auto"/>
      </w:pPr>
    </w:p>
    <w:p w14:paraId="6DBFA4CB" w14:textId="77777777" w:rsidR="00395550" w:rsidRDefault="00395550" w:rsidP="00ED2323">
      <w:pPr>
        <w:pStyle w:val="BodyText"/>
        <w:spacing w:line="240" w:lineRule="auto"/>
      </w:pPr>
      <w:r>
        <w:t>For high impact systems only:</w:t>
      </w:r>
    </w:p>
    <w:p w14:paraId="6C21E8CB" w14:textId="79435536" w:rsidR="00395550" w:rsidRDefault="004832F7" w:rsidP="00ED2323">
      <w:pPr>
        <w:pStyle w:val="BodyText"/>
        <w:numPr>
          <w:ilvl w:val="0"/>
          <w:numId w:val="38"/>
        </w:numPr>
        <w:spacing w:after="0" w:line="240" w:lineRule="auto"/>
      </w:pPr>
      <w:r w:rsidRPr="004832F7">
        <w:rPr>
          <w:color w:val="FF0000"/>
        </w:rPr>
        <w:t>{Insert Company Name}</w:t>
      </w:r>
      <w:r w:rsidR="00395550">
        <w:t xml:space="preserve"> must obtain alternate telecommunications services from providers that are separated from primary service providers to reduce susceptibility to the same threats </w:t>
      </w:r>
      <w:r w:rsidR="00395550" w:rsidRPr="00ED2323">
        <w:rPr>
          <w:rStyle w:val="ControlBreadcrumbChar"/>
        </w:rPr>
        <w:t>[CP-8 (3)]</w:t>
      </w:r>
    </w:p>
    <w:p w14:paraId="6BECA70F" w14:textId="67EFF847" w:rsidR="00395550" w:rsidRDefault="004832F7" w:rsidP="00ED2323">
      <w:pPr>
        <w:pStyle w:val="BodyText"/>
        <w:numPr>
          <w:ilvl w:val="0"/>
          <w:numId w:val="38"/>
        </w:numPr>
        <w:spacing w:after="0" w:line="240" w:lineRule="auto"/>
      </w:pPr>
      <w:r w:rsidRPr="004832F7">
        <w:rPr>
          <w:color w:val="FF0000"/>
        </w:rPr>
        <w:t>{Insert Company Name}</w:t>
      </w:r>
      <w:r w:rsidR="00395550">
        <w:t xml:space="preserve"> requires primary and alternate telecommunications service providers to have contingency plans </w:t>
      </w:r>
      <w:r w:rsidR="00395550" w:rsidRPr="00ED2323">
        <w:rPr>
          <w:rStyle w:val="ControlBreadcrumbChar"/>
        </w:rPr>
        <w:t>[CP-8 (4) (a)]</w:t>
      </w:r>
    </w:p>
    <w:p w14:paraId="70D1D944" w14:textId="4074AEB8" w:rsidR="00395550" w:rsidRDefault="004832F7" w:rsidP="00ED2323">
      <w:pPr>
        <w:pStyle w:val="BodyText"/>
        <w:numPr>
          <w:ilvl w:val="0"/>
          <w:numId w:val="38"/>
        </w:numPr>
        <w:spacing w:after="0" w:line="240" w:lineRule="auto"/>
      </w:pPr>
      <w:r w:rsidRPr="004832F7">
        <w:rPr>
          <w:color w:val="FF0000"/>
        </w:rPr>
        <w:t>{Insert Company Name}</w:t>
      </w:r>
      <w:r w:rsidR="00395550">
        <w:t xml:space="preserve"> will review provider contingency plans to ensure that the plans meet organizational contingency requirements </w:t>
      </w:r>
      <w:r w:rsidR="00395550" w:rsidRPr="00ED2323">
        <w:rPr>
          <w:rStyle w:val="ControlBreadcrumbChar"/>
        </w:rPr>
        <w:t>[CP-8 (4) (b)]</w:t>
      </w:r>
    </w:p>
    <w:p w14:paraId="6D6459B9" w14:textId="07AF4AC1" w:rsidR="00846A5B" w:rsidRDefault="004832F7" w:rsidP="00ED2323">
      <w:pPr>
        <w:pStyle w:val="BodyText"/>
        <w:numPr>
          <w:ilvl w:val="0"/>
          <w:numId w:val="38"/>
        </w:numPr>
        <w:spacing w:after="0" w:line="240" w:lineRule="auto"/>
      </w:pPr>
      <w:r w:rsidRPr="004832F7">
        <w:rPr>
          <w:color w:val="FF0000"/>
        </w:rPr>
        <w:t>{Insert Company Name}</w:t>
      </w:r>
      <w:r w:rsidR="00395550">
        <w:t xml:space="preserve"> will obtain evidence of contingency testing and training by providers at least annually </w:t>
      </w:r>
      <w:r w:rsidR="00395550" w:rsidRPr="00ED2323">
        <w:rPr>
          <w:rStyle w:val="ControlBreadcrumbChar"/>
        </w:rPr>
        <w:t>[CP-8 (4) (c)]</w:t>
      </w:r>
    </w:p>
    <w:p w14:paraId="4A86503B" w14:textId="3A3BFDE1" w:rsidR="00846A5B" w:rsidRPr="00846A5B" w:rsidRDefault="00846A5B" w:rsidP="00265D19">
      <w:pPr>
        <w:pStyle w:val="Style10"/>
        <w:rPr>
          <w:rFonts w:hint="eastAsia"/>
        </w:rPr>
      </w:pPr>
      <w:bookmarkStart w:id="18" w:name="_Toc196397834"/>
      <w:r w:rsidRPr="00846A5B">
        <w:t>8.</w:t>
      </w:r>
      <w:r w:rsidR="00C412CD">
        <w:t>8</w:t>
      </w:r>
      <w:r w:rsidRPr="00846A5B">
        <w:t xml:space="preserve"> </w:t>
      </w:r>
      <w:r w:rsidR="00C412CD" w:rsidRPr="00C412CD">
        <w:t xml:space="preserve">System </w:t>
      </w:r>
      <w:r w:rsidR="00702220">
        <w:t xml:space="preserve">Backup </w:t>
      </w:r>
      <w:r w:rsidR="00C412CD" w:rsidRPr="00C412CD">
        <w:t>[C</w:t>
      </w:r>
      <w:r w:rsidR="00702220">
        <w:t>P</w:t>
      </w:r>
      <w:r w:rsidR="00C412CD" w:rsidRPr="00C412CD">
        <w:t>-</w:t>
      </w:r>
      <w:r w:rsidR="00702220">
        <w:t>9, CP</w:t>
      </w:r>
      <w:r w:rsidR="00232BE6">
        <w:t>-9 (1,8</w:t>
      </w:r>
      <w:proofErr w:type="gramStart"/>
      <w:r w:rsidR="00232BE6">
        <w:t>),{</w:t>
      </w:r>
      <w:proofErr w:type="gramEnd"/>
      <w:r w:rsidR="00232BE6">
        <w:t xml:space="preserve">CP-9 (2,3,5) High </w:t>
      </w:r>
      <w:proofErr w:type="gramStart"/>
      <w:r w:rsidR="00232BE6">
        <w:t>Only}</w:t>
      </w:r>
      <w:r w:rsidR="00C412CD" w:rsidRPr="00C412CD">
        <w:t>]</w:t>
      </w:r>
      <w:bookmarkEnd w:id="18"/>
      <w:proofErr w:type="gramEnd"/>
    </w:p>
    <w:p w14:paraId="37EE9206" w14:textId="7A7E09E3" w:rsidR="00880C80" w:rsidRDefault="004832F7" w:rsidP="00880C80">
      <w:pPr>
        <w:pStyle w:val="BodyText"/>
        <w:spacing w:line="240" w:lineRule="auto"/>
      </w:pPr>
      <w:r w:rsidRPr="004832F7">
        <w:rPr>
          <w:color w:val="FF0000"/>
        </w:rPr>
        <w:t>{Insert Company Name}</w:t>
      </w:r>
      <w:r w:rsidR="00880C80">
        <w:t xml:space="preserve"> must determine what elements of the information system environment require the system backup controls.  </w:t>
      </w:r>
      <w:r w:rsidRPr="004832F7">
        <w:rPr>
          <w:color w:val="FF0000"/>
        </w:rPr>
        <w:t>{Insert Company Name}</w:t>
      </w:r>
      <w:r w:rsidR="00880C80">
        <w:t xml:space="preserve"> must determine how the information system backup will be verified and appropriate frequency of the check.  </w:t>
      </w:r>
    </w:p>
    <w:p w14:paraId="5664D0B0" w14:textId="77777777" w:rsidR="00880C80" w:rsidRDefault="00880C80" w:rsidP="00880C80">
      <w:pPr>
        <w:pStyle w:val="BodyText"/>
        <w:spacing w:line="240" w:lineRule="auto"/>
      </w:pPr>
      <w:r>
        <w:t>The following actions have been implemented for those areas of the information system environment that have been determined to require backups:</w:t>
      </w:r>
    </w:p>
    <w:p w14:paraId="74A6C7FA" w14:textId="2E2F01CE" w:rsidR="00880C80" w:rsidRDefault="00880C80" w:rsidP="00972090">
      <w:pPr>
        <w:pStyle w:val="BodyText"/>
        <w:numPr>
          <w:ilvl w:val="0"/>
          <w:numId w:val="41"/>
        </w:numPr>
        <w:spacing w:after="0" w:line="240" w:lineRule="auto"/>
      </w:pPr>
      <w:r>
        <w:t xml:space="preserve">Daily incremental and weekly full backups of user-level </w:t>
      </w:r>
      <w:r w:rsidRPr="00F52E8E">
        <w:rPr>
          <w:rStyle w:val="ControlBreadcrumbChar"/>
        </w:rPr>
        <w:t>[CP-9 (a)]</w:t>
      </w:r>
      <w:r>
        <w:t xml:space="preserve">, system-level </w:t>
      </w:r>
      <w:r w:rsidRPr="00F52E8E">
        <w:rPr>
          <w:rStyle w:val="ControlBreadcrumbChar"/>
        </w:rPr>
        <w:t>[CP-9 (b)]</w:t>
      </w:r>
      <w:r>
        <w:t xml:space="preserve">, and system documentation information contained in the information system, including security- and privacy-related documentation </w:t>
      </w:r>
      <w:r w:rsidRPr="00F52E8E">
        <w:rPr>
          <w:rStyle w:val="ControlBreadcrumbChar"/>
        </w:rPr>
        <w:t>[CP-9 (c)]</w:t>
      </w:r>
    </w:p>
    <w:p w14:paraId="3D52AC12" w14:textId="29292B9F" w:rsidR="00880C80" w:rsidRDefault="00880C80" w:rsidP="00972090">
      <w:pPr>
        <w:pStyle w:val="BodyText"/>
        <w:numPr>
          <w:ilvl w:val="1"/>
          <w:numId w:val="41"/>
        </w:numPr>
        <w:spacing w:after="0" w:line="240" w:lineRule="auto"/>
      </w:pPr>
      <w:r>
        <w:t xml:space="preserve">At least three (3) backup copies (at least one of which is available online) are </w:t>
      </w:r>
      <w:proofErr w:type="gramStart"/>
      <w:r>
        <w:t>maintained at all times</w:t>
      </w:r>
      <w:proofErr w:type="gramEnd"/>
    </w:p>
    <w:p w14:paraId="279FF7E5" w14:textId="3205FAD6" w:rsidR="00880C80" w:rsidRDefault="00880C80" w:rsidP="00972090">
      <w:pPr>
        <w:pStyle w:val="BodyText"/>
        <w:numPr>
          <w:ilvl w:val="1"/>
          <w:numId w:val="41"/>
        </w:numPr>
        <w:spacing w:after="0" w:line="240" w:lineRule="auto"/>
      </w:pPr>
      <w:r>
        <w:t>Backups are transferred to the alternate storage site weekly</w:t>
      </w:r>
    </w:p>
    <w:p w14:paraId="3EF5DF5D" w14:textId="5B3AF311" w:rsidR="00880C80" w:rsidRDefault="00880C80" w:rsidP="00972090">
      <w:pPr>
        <w:pStyle w:val="BodyText"/>
        <w:numPr>
          <w:ilvl w:val="0"/>
          <w:numId w:val="41"/>
        </w:numPr>
        <w:spacing w:after="0" w:line="240" w:lineRule="auto"/>
      </w:pPr>
      <w:r>
        <w:t xml:space="preserve">Protection of the confidentiality, integrity, and availability of backup information at the storage locations </w:t>
      </w:r>
      <w:r w:rsidRPr="00F52E8E">
        <w:rPr>
          <w:rStyle w:val="ControlBreadcrumbChar"/>
        </w:rPr>
        <w:t>[CP-9 (d)]</w:t>
      </w:r>
    </w:p>
    <w:p w14:paraId="7986BE16" w14:textId="2F8A00D2" w:rsidR="00880C80" w:rsidRDefault="00880C80" w:rsidP="00972090">
      <w:pPr>
        <w:pStyle w:val="BodyText"/>
        <w:numPr>
          <w:ilvl w:val="0"/>
          <w:numId w:val="41"/>
        </w:numPr>
        <w:spacing w:after="0" w:line="240" w:lineRule="auto"/>
      </w:pPr>
      <w:r>
        <w:t xml:space="preserve">Annual backup testing to verify media reliability and information integrity </w:t>
      </w:r>
      <w:r w:rsidRPr="00BC5049">
        <w:rPr>
          <w:rStyle w:val="ControlBreadcrumbChar"/>
        </w:rPr>
        <w:t>[CP-9 (1)]</w:t>
      </w:r>
    </w:p>
    <w:p w14:paraId="413740E3" w14:textId="41C323E8" w:rsidR="00880C80" w:rsidRDefault="00880C80" w:rsidP="00F52E8E">
      <w:pPr>
        <w:pStyle w:val="BodyText"/>
        <w:numPr>
          <w:ilvl w:val="1"/>
          <w:numId w:val="41"/>
        </w:numPr>
        <w:spacing w:after="0" w:line="240" w:lineRule="auto"/>
      </w:pPr>
      <w:r>
        <w:t>For high impact systems, this backup testing is to be performed at least monthly</w:t>
      </w:r>
    </w:p>
    <w:p w14:paraId="7FC117B5" w14:textId="59CBBB5E" w:rsidR="00880C80" w:rsidRDefault="00880C80" w:rsidP="00972090">
      <w:pPr>
        <w:pStyle w:val="BodyText"/>
        <w:numPr>
          <w:ilvl w:val="0"/>
          <w:numId w:val="41"/>
        </w:numPr>
        <w:spacing w:line="240" w:lineRule="auto"/>
      </w:pPr>
      <w:r>
        <w:t xml:space="preserve">Cryptographic mechanisms are implemented to prevent unauthorized disclosure and modification of all user-level, system-level, and system documentation </w:t>
      </w:r>
      <w:r w:rsidRPr="00BC5049">
        <w:rPr>
          <w:rStyle w:val="ControlBreadcrumbChar"/>
        </w:rPr>
        <w:t>[CP-9 (8)]</w:t>
      </w:r>
    </w:p>
    <w:p w14:paraId="2DB77364" w14:textId="77777777" w:rsidR="00880C80" w:rsidRPr="00BC5049" w:rsidRDefault="00880C80" w:rsidP="00980DA9">
      <w:pPr>
        <w:pStyle w:val="BodyText"/>
        <w:spacing w:line="240" w:lineRule="auto"/>
        <w:rPr>
          <w:b/>
          <w:bCs/>
        </w:rPr>
      </w:pPr>
      <w:r w:rsidRPr="00BC5049">
        <w:rPr>
          <w:b/>
          <w:bCs/>
        </w:rPr>
        <w:t>For high impact systems only:</w:t>
      </w:r>
    </w:p>
    <w:p w14:paraId="71D287E3" w14:textId="65535A78" w:rsidR="00880C80" w:rsidRDefault="004832F7" w:rsidP="00980DA9">
      <w:pPr>
        <w:pStyle w:val="BodyText"/>
        <w:numPr>
          <w:ilvl w:val="0"/>
          <w:numId w:val="40"/>
        </w:numPr>
        <w:spacing w:after="0" w:line="240" w:lineRule="auto"/>
      </w:pPr>
      <w:r w:rsidRPr="004832F7">
        <w:rPr>
          <w:color w:val="FF0000"/>
        </w:rPr>
        <w:t>{Insert Company Name}</w:t>
      </w:r>
      <w:r w:rsidR="00880C80">
        <w:t xml:space="preserve"> must store backup copies of critical information system software and other security-related information in a separate facility or in a fire-rated container that is not collocated with the operational system </w:t>
      </w:r>
      <w:r w:rsidR="00880C80" w:rsidRPr="00BC5049">
        <w:rPr>
          <w:rStyle w:val="ControlBreadcrumbChar"/>
        </w:rPr>
        <w:t>[CP-9 (3)]</w:t>
      </w:r>
    </w:p>
    <w:p w14:paraId="34B3F106" w14:textId="486D8C81" w:rsidR="00880C80" w:rsidRDefault="004832F7" w:rsidP="00980DA9">
      <w:pPr>
        <w:pStyle w:val="BodyText"/>
        <w:numPr>
          <w:ilvl w:val="0"/>
          <w:numId w:val="40"/>
        </w:numPr>
        <w:spacing w:after="0" w:line="240" w:lineRule="auto"/>
      </w:pPr>
      <w:r w:rsidRPr="004832F7">
        <w:rPr>
          <w:color w:val="FF0000"/>
        </w:rPr>
        <w:t>{Insert Company Name}</w:t>
      </w:r>
      <w:r w:rsidR="00880C80">
        <w:t xml:space="preserve"> must use a sample of backup information in the restoration of selected system functions as part of contingency plan test at least annually </w:t>
      </w:r>
      <w:r w:rsidR="00880C80" w:rsidRPr="00BC5049">
        <w:rPr>
          <w:rStyle w:val="ControlBreadcrumbChar"/>
        </w:rPr>
        <w:t>[CP-9 (2)]</w:t>
      </w:r>
    </w:p>
    <w:p w14:paraId="3CEC264E" w14:textId="6CE665C3" w:rsidR="00846A5B" w:rsidRPr="00617721" w:rsidRDefault="004832F7" w:rsidP="00980DA9">
      <w:pPr>
        <w:pStyle w:val="BodyText"/>
        <w:numPr>
          <w:ilvl w:val="0"/>
          <w:numId w:val="40"/>
        </w:numPr>
        <w:spacing w:after="0" w:line="240" w:lineRule="auto"/>
        <w:rPr>
          <w:rStyle w:val="ControlBreadcrumbChar"/>
          <w:rFonts w:cstheme="minorBidi"/>
          <w:color w:val="auto"/>
          <w:szCs w:val="22"/>
        </w:rPr>
      </w:pPr>
      <w:r w:rsidRPr="004832F7">
        <w:rPr>
          <w:color w:val="FF0000"/>
        </w:rPr>
        <w:t>{Insert Company Name}</w:t>
      </w:r>
      <w:r w:rsidR="00880C80">
        <w:t xml:space="preserve"> must transfer system backup information to the alternate storage site consistent with recovery time and recovery point objectives for the information system </w:t>
      </w:r>
      <w:r w:rsidR="00880C80" w:rsidRPr="00BC5049">
        <w:rPr>
          <w:rStyle w:val="ControlBreadcrumbChar"/>
        </w:rPr>
        <w:t>[CP-9 (5)]</w:t>
      </w:r>
    </w:p>
    <w:p w14:paraId="05910815" w14:textId="77777777" w:rsidR="004C6147" w:rsidRDefault="004C6147" w:rsidP="00617721">
      <w:pPr>
        <w:pStyle w:val="BodyText"/>
        <w:spacing w:after="0" w:line="240" w:lineRule="auto"/>
        <w:ind w:left="720"/>
      </w:pPr>
    </w:p>
    <w:p w14:paraId="2B2DE6FD" w14:textId="010D10EC" w:rsidR="00846A5B" w:rsidRPr="00846A5B" w:rsidRDefault="00846A5B" w:rsidP="004C6147">
      <w:pPr>
        <w:pStyle w:val="Style10"/>
        <w:rPr>
          <w:rFonts w:hint="eastAsia"/>
        </w:rPr>
      </w:pPr>
      <w:bookmarkStart w:id="19" w:name="_Toc196397835"/>
      <w:r w:rsidRPr="00846A5B">
        <w:lastRenderedPageBreak/>
        <w:t>8.</w:t>
      </w:r>
      <w:r w:rsidR="00C412CD">
        <w:t>9</w:t>
      </w:r>
      <w:r w:rsidRPr="00846A5B">
        <w:t xml:space="preserve"> </w:t>
      </w:r>
      <w:r w:rsidR="00BC5049">
        <w:t xml:space="preserve">System Recovery and Reconstitution </w:t>
      </w:r>
      <w:r w:rsidR="00C412CD" w:rsidRPr="00C412CD">
        <w:t>[C</w:t>
      </w:r>
      <w:r w:rsidR="00BC5049">
        <w:t>P</w:t>
      </w:r>
      <w:r w:rsidR="00C412CD" w:rsidRPr="00C412CD">
        <w:t>-10</w:t>
      </w:r>
      <w:r w:rsidR="00996796">
        <w:t>, CP-10 (2</w:t>
      </w:r>
      <w:proofErr w:type="gramStart"/>
      <w:r w:rsidR="00996796">
        <w:t>),</w:t>
      </w:r>
      <w:r w:rsidR="00775DBE">
        <w:t>{</w:t>
      </w:r>
      <w:proofErr w:type="gramEnd"/>
      <w:r w:rsidR="00775DBE">
        <w:t>CP-10 (4)</w:t>
      </w:r>
      <w:r w:rsidR="00C412CD" w:rsidRPr="00C412CD">
        <w:t xml:space="preserve"> High </w:t>
      </w:r>
      <w:proofErr w:type="gramStart"/>
      <w:r w:rsidR="00C412CD" w:rsidRPr="00C412CD">
        <w:t>Only}]</w:t>
      </w:r>
      <w:bookmarkEnd w:id="19"/>
      <w:proofErr w:type="gramEnd"/>
    </w:p>
    <w:p w14:paraId="1F1A8675" w14:textId="2F7A3A8A" w:rsidR="0017313B" w:rsidRDefault="0017313B" w:rsidP="0017313B">
      <w:pPr>
        <w:pStyle w:val="BodyText"/>
        <w:spacing w:line="240" w:lineRule="auto"/>
      </w:pPr>
      <w:r>
        <w:t xml:space="preserve">After a disruption, compromise, or </w:t>
      </w:r>
      <w:proofErr w:type="gramStart"/>
      <w:r>
        <w:t xml:space="preserve">failure, </w:t>
      </w:r>
      <w:r w:rsidR="004832F7" w:rsidRPr="004832F7">
        <w:rPr>
          <w:color w:val="FF0000"/>
        </w:rPr>
        <w:t>{</w:t>
      </w:r>
      <w:proofErr w:type="gramEnd"/>
      <w:r w:rsidR="004832F7" w:rsidRPr="004832F7">
        <w:rPr>
          <w:color w:val="FF0000"/>
        </w:rPr>
        <w:t>Insert Company Name}</w:t>
      </w:r>
      <w:r>
        <w:t xml:space="preserve"> must arrange for the recovery and reconstitution of the Information System to a known state within the information system’s recovery time and recovery point objectives </w:t>
      </w:r>
      <w:r w:rsidRPr="0017313B">
        <w:rPr>
          <w:rStyle w:val="ControlBreadcrumbChar"/>
        </w:rPr>
        <w:t>[CP-10]</w:t>
      </w:r>
      <w:r>
        <w:t xml:space="preserve"> and implement transaction recovery for systems that are transaction-based. </w:t>
      </w:r>
      <w:r w:rsidRPr="0017313B">
        <w:rPr>
          <w:rStyle w:val="ControlBreadcrumbChar"/>
        </w:rPr>
        <w:t>[CP-10 (2)]</w:t>
      </w:r>
    </w:p>
    <w:p w14:paraId="57A5045A" w14:textId="77777777" w:rsidR="0017313B" w:rsidRPr="0017313B" w:rsidRDefault="0017313B" w:rsidP="0017313B">
      <w:pPr>
        <w:pStyle w:val="BodyText"/>
        <w:spacing w:line="240" w:lineRule="auto"/>
        <w:rPr>
          <w:b/>
          <w:bCs/>
        </w:rPr>
      </w:pPr>
      <w:r w:rsidRPr="0017313B">
        <w:rPr>
          <w:b/>
          <w:bCs/>
        </w:rPr>
        <w:t>For high impact systems only:</w:t>
      </w:r>
    </w:p>
    <w:p w14:paraId="5C2AF184" w14:textId="1B1A0940" w:rsidR="00C412CD" w:rsidRDefault="004832F7" w:rsidP="00824F9C">
      <w:pPr>
        <w:pStyle w:val="BodyText"/>
        <w:spacing w:after="0" w:line="240" w:lineRule="auto"/>
      </w:pPr>
      <w:r w:rsidRPr="004832F7">
        <w:rPr>
          <w:color w:val="FF0000"/>
        </w:rPr>
        <w:t>{Insert Company Name}</w:t>
      </w:r>
      <w:r w:rsidR="0017313B">
        <w:t xml:space="preserve"> provides the capability to restore systems components within the Recovery Time Objective from configuration-controlled and integrity-protected information representing a known, operational state for the components. </w:t>
      </w:r>
      <w:r w:rsidR="0017313B" w:rsidRPr="0017313B">
        <w:rPr>
          <w:rStyle w:val="ControlBreadcrumbChar"/>
        </w:rPr>
        <w:t>[CP-10 (4)]</w:t>
      </w:r>
    </w:p>
    <w:sectPr w:rsidR="00C412CD" w:rsidSect="004A1C06">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2888E" w14:textId="77777777" w:rsidR="00C41C84" w:rsidRDefault="00C41C84" w:rsidP="00B759CD">
      <w:pPr>
        <w:spacing w:after="0" w:line="240" w:lineRule="auto"/>
      </w:pPr>
      <w:r>
        <w:separator/>
      </w:r>
    </w:p>
  </w:endnote>
  <w:endnote w:type="continuationSeparator" w:id="0">
    <w:p w14:paraId="453287BE" w14:textId="77777777" w:rsidR="00C41C84" w:rsidRDefault="00C41C84" w:rsidP="00B759CD">
      <w:pPr>
        <w:spacing w:after="0" w:line="240" w:lineRule="auto"/>
      </w:pPr>
      <w:r>
        <w:continuationSeparator/>
      </w:r>
    </w:p>
  </w:endnote>
  <w:endnote w:type="continuationNotice" w:id="1">
    <w:p w14:paraId="780409D3" w14:textId="77777777" w:rsidR="00C41C84" w:rsidRDefault="00C41C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71514" w14:textId="77777777" w:rsidR="00867D1C" w:rsidRPr="00867D1C" w:rsidRDefault="00867D1C" w:rsidP="00867D1C">
    <w:pPr>
      <w:tabs>
        <w:tab w:val="center" w:pos="4680"/>
        <w:tab w:val="right" w:pos="9360"/>
      </w:tabs>
      <w:spacing w:after="0" w:line="240" w:lineRule="auto"/>
      <w:rPr>
        <w:rFonts w:ascii="Roboto" w:eastAsia="Calibri" w:hAnsi="Roboto" w:cs="Arial"/>
      </w:rPr>
    </w:pPr>
    <w:r w:rsidRPr="00867D1C">
      <w:rPr>
        <w:rFonts w:ascii="Roboto" w:eastAsia="Calibri" w:hAnsi="Roboto" w:cs="Arial"/>
        <w:b/>
        <w:bCs/>
        <w:sz w:val="28"/>
        <w:szCs w:val="28"/>
      </w:rPr>
      <w:t>GovRAMP</w:t>
    </w:r>
    <w:r w:rsidRPr="00867D1C">
      <w:rPr>
        <w:rFonts w:ascii="Roboto" w:eastAsia="Calibri" w:hAnsi="Roboto" w:cs="Arial"/>
      </w:rPr>
      <w:ptab w:relativeTo="margin" w:alignment="center" w:leader="none"/>
    </w:r>
    <w:r w:rsidRPr="00867D1C">
      <w:rPr>
        <w:rFonts w:ascii="Roboto" w:eastAsia="Calibri" w:hAnsi="Roboto" w:cs="Arial"/>
      </w:rPr>
      <w:t xml:space="preserve"> </w:t>
    </w:r>
    <w:r w:rsidRPr="00867D1C">
      <w:rPr>
        <w:rFonts w:ascii="Roboto" w:eastAsia="Calibri" w:hAnsi="Roboto" w:cs="Arial"/>
      </w:rPr>
      <w:ptab w:relativeTo="margin" w:alignment="right" w:leader="none"/>
    </w:r>
    <w:r w:rsidRPr="00867D1C">
      <w:rPr>
        <w:rFonts w:ascii="Roboto" w:eastAsia="Calibri" w:hAnsi="Roboto" w:cs="Arial"/>
      </w:rPr>
      <w:fldChar w:fldCharType="begin"/>
    </w:r>
    <w:r w:rsidRPr="00867D1C">
      <w:rPr>
        <w:rFonts w:ascii="Roboto" w:eastAsia="Calibri" w:hAnsi="Roboto" w:cs="Arial"/>
      </w:rPr>
      <w:instrText xml:space="preserve"> PAGE  \* Arabic  \* MERGEFORMAT </w:instrText>
    </w:r>
    <w:r w:rsidRPr="00867D1C">
      <w:rPr>
        <w:rFonts w:ascii="Roboto" w:eastAsia="Calibri" w:hAnsi="Roboto" w:cs="Arial"/>
      </w:rPr>
      <w:fldChar w:fldCharType="separate"/>
    </w:r>
    <w:r w:rsidRPr="00867D1C">
      <w:rPr>
        <w:rFonts w:ascii="Roboto" w:eastAsia="Calibri" w:hAnsi="Roboto" w:cs="Arial"/>
      </w:rPr>
      <w:t>1</w:t>
    </w:r>
    <w:r w:rsidRPr="00867D1C">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254E5" w14:textId="77777777" w:rsidR="00867D1C" w:rsidRPr="00867D1C" w:rsidRDefault="00867D1C" w:rsidP="00867D1C">
    <w:pPr>
      <w:tabs>
        <w:tab w:val="center" w:pos="4680"/>
        <w:tab w:val="right" w:pos="9360"/>
      </w:tabs>
      <w:spacing w:after="0" w:line="240" w:lineRule="auto"/>
      <w:rPr>
        <w:rFonts w:ascii="Roboto" w:eastAsia="Calibri" w:hAnsi="Roboto" w:cs="Arial"/>
      </w:rPr>
    </w:pPr>
    <w:r w:rsidRPr="00867D1C">
      <w:rPr>
        <w:rFonts w:ascii="Roboto" w:eastAsia="Calibri" w:hAnsi="Roboto" w:cs="Arial"/>
        <w:b/>
        <w:bCs/>
        <w:sz w:val="28"/>
        <w:szCs w:val="28"/>
      </w:rPr>
      <w:t>GovRAMP</w:t>
    </w:r>
    <w:r w:rsidRPr="00867D1C">
      <w:rPr>
        <w:rFonts w:ascii="Roboto" w:eastAsia="Calibri" w:hAnsi="Roboto" w:cs="Arial"/>
      </w:rPr>
      <w:ptab w:relativeTo="margin" w:alignment="center" w:leader="none"/>
    </w:r>
    <w:r w:rsidRPr="00867D1C">
      <w:rPr>
        <w:rFonts w:ascii="Roboto" w:eastAsia="Calibri" w:hAnsi="Roboto" w:cs="Arial"/>
      </w:rPr>
      <w:t xml:space="preserve"> </w:t>
    </w:r>
    <w:r w:rsidRPr="00867D1C">
      <w:rPr>
        <w:rFonts w:ascii="Roboto" w:eastAsia="Calibri" w:hAnsi="Roboto" w:cs="Arial"/>
      </w:rPr>
      <w:ptab w:relativeTo="margin" w:alignment="right" w:leader="none"/>
    </w:r>
    <w:r w:rsidRPr="00867D1C">
      <w:rPr>
        <w:rFonts w:ascii="Roboto" w:eastAsia="Calibri" w:hAnsi="Roboto" w:cs="Arial"/>
      </w:rPr>
      <w:fldChar w:fldCharType="begin"/>
    </w:r>
    <w:r w:rsidRPr="00867D1C">
      <w:rPr>
        <w:rFonts w:ascii="Roboto" w:eastAsia="Calibri" w:hAnsi="Roboto" w:cs="Arial"/>
      </w:rPr>
      <w:instrText xml:space="preserve"> PAGE  \* Arabic  \* MERGEFORMAT </w:instrText>
    </w:r>
    <w:r w:rsidRPr="00867D1C">
      <w:rPr>
        <w:rFonts w:ascii="Roboto" w:eastAsia="Calibri" w:hAnsi="Roboto" w:cs="Arial"/>
      </w:rPr>
      <w:fldChar w:fldCharType="separate"/>
    </w:r>
    <w:r w:rsidRPr="00867D1C">
      <w:rPr>
        <w:rFonts w:ascii="Roboto" w:eastAsia="Calibri" w:hAnsi="Roboto" w:cs="Arial"/>
      </w:rPr>
      <w:t>1</w:t>
    </w:r>
    <w:r w:rsidRPr="00867D1C">
      <w:rPr>
        <w:rFonts w:ascii="Roboto" w:eastAsia="Calibri" w:hAnsi="Roboto" w:cs="Arial"/>
      </w:rPr>
      <w:fldChar w:fldCharType="end"/>
    </w:r>
  </w:p>
  <w:p w14:paraId="0FA0DEFD" w14:textId="77777777" w:rsidR="00867D1C" w:rsidRDefault="00867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291AC" w14:textId="77777777" w:rsidR="00C41C84" w:rsidRDefault="00C41C84" w:rsidP="00B759CD">
      <w:pPr>
        <w:spacing w:after="0" w:line="240" w:lineRule="auto"/>
      </w:pPr>
      <w:r>
        <w:separator/>
      </w:r>
    </w:p>
  </w:footnote>
  <w:footnote w:type="continuationSeparator" w:id="0">
    <w:p w14:paraId="64A7CACD" w14:textId="77777777" w:rsidR="00C41C84" w:rsidRDefault="00C41C84" w:rsidP="00B759CD">
      <w:pPr>
        <w:spacing w:after="0" w:line="240" w:lineRule="auto"/>
      </w:pPr>
      <w:r>
        <w:continuationSeparator/>
      </w:r>
    </w:p>
  </w:footnote>
  <w:footnote w:type="continuationNotice" w:id="1">
    <w:p w14:paraId="144F5AFF" w14:textId="77777777" w:rsidR="00C41C84" w:rsidRDefault="00C41C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DE58BC1">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B0225BA">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9D5DBC"/>
    <w:multiLevelType w:val="hybridMultilevel"/>
    <w:tmpl w:val="42924474"/>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13A9B"/>
    <w:multiLevelType w:val="hybridMultilevel"/>
    <w:tmpl w:val="8A961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8C54F1"/>
    <w:multiLevelType w:val="hybridMultilevel"/>
    <w:tmpl w:val="CE88D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E706D"/>
    <w:multiLevelType w:val="hybridMultilevel"/>
    <w:tmpl w:val="B7326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A850B5A"/>
    <w:multiLevelType w:val="hybridMultilevel"/>
    <w:tmpl w:val="4C96A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B71B5A"/>
    <w:multiLevelType w:val="hybridMultilevel"/>
    <w:tmpl w:val="F6EEB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6A5D82"/>
    <w:multiLevelType w:val="hybridMultilevel"/>
    <w:tmpl w:val="1C16E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323C2C"/>
    <w:multiLevelType w:val="hybridMultilevel"/>
    <w:tmpl w:val="4260B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141685"/>
    <w:multiLevelType w:val="hybridMultilevel"/>
    <w:tmpl w:val="25A6CD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CF19CC"/>
    <w:multiLevelType w:val="hybridMultilevel"/>
    <w:tmpl w:val="AAD67FD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8"/>
  </w:num>
  <w:num w:numId="2" w16cid:durableId="323898153">
    <w:abstractNumId w:val="15"/>
  </w:num>
  <w:num w:numId="3" w16cid:durableId="596907349">
    <w:abstractNumId w:val="19"/>
  </w:num>
  <w:num w:numId="4" w16cid:durableId="1243954519">
    <w:abstractNumId w:val="20"/>
  </w:num>
  <w:num w:numId="5" w16cid:durableId="855271242">
    <w:abstractNumId w:val="23"/>
  </w:num>
  <w:num w:numId="6" w16cid:durableId="1623531167">
    <w:abstractNumId w:val="1"/>
  </w:num>
  <w:num w:numId="7" w16cid:durableId="238102443">
    <w:abstractNumId w:val="2"/>
  </w:num>
  <w:num w:numId="8" w16cid:durableId="2102748875">
    <w:abstractNumId w:val="7"/>
  </w:num>
  <w:num w:numId="9" w16cid:durableId="539971958">
    <w:abstractNumId w:val="29"/>
  </w:num>
  <w:num w:numId="10" w16cid:durableId="1631134603">
    <w:abstractNumId w:val="40"/>
  </w:num>
  <w:num w:numId="11" w16cid:durableId="1605262904">
    <w:abstractNumId w:val="33"/>
  </w:num>
  <w:num w:numId="12" w16cid:durableId="435294227">
    <w:abstractNumId w:val="25"/>
  </w:num>
  <w:num w:numId="13" w16cid:durableId="1771661477">
    <w:abstractNumId w:val="22"/>
  </w:num>
  <w:num w:numId="14" w16cid:durableId="122161708">
    <w:abstractNumId w:val="39"/>
  </w:num>
  <w:num w:numId="15" w16cid:durableId="1675372822">
    <w:abstractNumId w:val="32"/>
  </w:num>
  <w:num w:numId="16" w16cid:durableId="1679582469">
    <w:abstractNumId w:val="16"/>
  </w:num>
  <w:num w:numId="17" w16cid:durableId="1629168321">
    <w:abstractNumId w:val="4"/>
  </w:num>
  <w:num w:numId="18" w16cid:durableId="1558282103">
    <w:abstractNumId w:val="12"/>
  </w:num>
  <w:num w:numId="19" w16cid:durableId="1483540827">
    <w:abstractNumId w:val="9"/>
  </w:num>
  <w:num w:numId="20" w16cid:durableId="423697076">
    <w:abstractNumId w:val="8"/>
  </w:num>
  <w:num w:numId="21" w16cid:durableId="368839957">
    <w:abstractNumId w:val="6"/>
  </w:num>
  <w:num w:numId="22" w16cid:durableId="897669792">
    <w:abstractNumId w:val="30"/>
  </w:num>
  <w:num w:numId="23" w16cid:durableId="831718060">
    <w:abstractNumId w:val="5"/>
  </w:num>
  <w:num w:numId="24" w16cid:durableId="1882281332">
    <w:abstractNumId w:val="0"/>
  </w:num>
  <w:num w:numId="25" w16cid:durableId="1403020158">
    <w:abstractNumId w:val="3"/>
  </w:num>
  <w:num w:numId="26" w16cid:durableId="951744104">
    <w:abstractNumId w:val="24"/>
  </w:num>
  <w:num w:numId="27" w16cid:durableId="367536582">
    <w:abstractNumId w:val="26"/>
  </w:num>
  <w:num w:numId="28" w16cid:durableId="1846245622">
    <w:abstractNumId w:val="18"/>
  </w:num>
  <w:num w:numId="29" w16cid:durableId="952788454">
    <w:abstractNumId w:val="31"/>
  </w:num>
  <w:num w:numId="30" w16cid:durableId="2061632149">
    <w:abstractNumId w:val="11"/>
  </w:num>
  <w:num w:numId="31" w16cid:durableId="1060011979">
    <w:abstractNumId w:val="28"/>
  </w:num>
  <w:num w:numId="32" w16cid:durableId="600183119">
    <w:abstractNumId w:val="13"/>
  </w:num>
  <w:num w:numId="33" w16cid:durableId="568811140">
    <w:abstractNumId w:val="21"/>
  </w:num>
  <w:num w:numId="34" w16cid:durableId="281351016">
    <w:abstractNumId w:val="17"/>
  </w:num>
  <w:num w:numId="35" w16cid:durableId="1015307367">
    <w:abstractNumId w:val="10"/>
  </w:num>
  <w:num w:numId="36" w16cid:durableId="2087804977">
    <w:abstractNumId w:val="36"/>
  </w:num>
  <w:num w:numId="37" w16cid:durableId="1681656887">
    <w:abstractNumId w:val="37"/>
  </w:num>
  <w:num w:numId="38" w16cid:durableId="1058094186">
    <w:abstractNumId w:val="27"/>
  </w:num>
  <w:num w:numId="39" w16cid:durableId="997418248">
    <w:abstractNumId w:val="14"/>
  </w:num>
  <w:num w:numId="40" w16cid:durableId="1479422791">
    <w:abstractNumId w:val="35"/>
  </w:num>
  <w:num w:numId="41" w16cid:durableId="1034497843">
    <w:abstractNumId w:val="34"/>
  </w:num>
  <w:num w:numId="42" w16cid:durableId="1725449051">
    <w:abstractNumId w:val="18"/>
  </w:num>
  <w:num w:numId="43" w16cid:durableId="2111583095">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446D"/>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26074"/>
    <w:rsid w:val="000315BA"/>
    <w:rsid w:val="000319EB"/>
    <w:rsid w:val="00031C3C"/>
    <w:rsid w:val="00031C4F"/>
    <w:rsid w:val="0003308B"/>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2D2"/>
    <w:rsid w:val="0005392F"/>
    <w:rsid w:val="00054048"/>
    <w:rsid w:val="000545A4"/>
    <w:rsid w:val="00054609"/>
    <w:rsid w:val="00054A6D"/>
    <w:rsid w:val="00054CD9"/>
    <w:rsid w:val="000550BF"/>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4B5B"/>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1137"/>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0F6"/>
    <w:rsid w:val="00126981"/>
    <w:rsid w:val="00126E1C"/>
    <w:rsid w:val="00127357"/>
    <w:rsid w:val="0013034A"/>
    <w:rsid w:val="001322F3"/>
    <w:rsid w:val="00133195"/>
    <w:rsid w:val="001336C8"/>
    <w:rsid w:val="00133996"/>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67F62"/>
    <w:rsid w:val="00170402"/>
    <w:rsid w:val="00170F63"/>
    <w:rsid w:val="0017157E"/>
    <w:rsid w:val="00172284"/>
    <w:rsid w:val="0017313B"/>
    <w:rsid w:val="00174CAB"/>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0BDF"/>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060"/>
    <w:rsid w:val="0022010A"/>
    <w:rsid w:val="002201BF"/>
    <w:rsid w:val="002238ED"/>
    <w:rsid w:val="00223EF4"/>
    <w:rsid w:val="0022535F"/>
    <w:rsid w:val="00226BAA"/>
    <w:rsid w:val="00231F52"/>
    <w:rsid w:val="00232BE6"/>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1FC"/>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6EB"/>
    <w:rsid w:val="00277A94"/>
    <w:rsid w:val="002807C9"/>
    <w:rsid w:val="002825BE"/>
    <w:rsid w:val="002832A4"/>
    <w:rsid w:val="0028359F"/>
    <w:rsid w:val="00283F3B"/>
    <w:rsid w:val="0028443A"/>
    <w:rsid w:val="002844B4"/>
    <w:rsid w:val="00284EBC"/>
    <w:rsid w:val="00286803"/>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65C1"/>
    <w:rsid w:val="002E717E"/>
    <w:rsid w:val="002F09C8"/>
    <w:rsid w:val="002F1EE5"/>
    <w:rsid w:val="002F2239"/>
    <w:rsid w:val="002F3D9E"/>
    <w:rsid w:val="002F4065"/>
    <w:rsid w:val="002F4D52"/>
    <w:rsid w:val="002F5090"/>
    <w:rsid w:val="002F6FAD"/>
    <w:rsid w:val="002F72BB"/>
    <w:rsid w:val="002F74F2"/>
    <w:rsid w:val="002F79FD"/>
    <w:rsid w:val="002F7E09"/>
    <w:rsid w:val="003023B7"/>
    <w:rsid w:val="00302AF2"/>
    <w:rsid w:val="00303458"/>
    <w:rsid w:val="00303B13"/>
    <w:rsid w:val="003056A7"/>
    <w:rsid w:val="00305A97"/>
    <w:rsid w:val="003063A7"/>
    <w:rsid w:val="003102DA"/>
    <w:rsid w:val="003108D3"/>
    <w:rsid w:val="003111C9"/>
    <w:rsid w:val="00311687"/>
    <w:rsid w:val="00316184"/>
    <w:rsid w:val="0032083A"/>
    <w:rsid w:val="00320DA6"/>
    <w:rsid w:val="00320FDF"/>
    <w:rsid w:val="003223ED"/>
    <w:rsid w:val="00322F84"/>
    <w:rsid w:val="00325982"/>
    <w:rsid w:val="00326FE4"/>
    <w:rsid w:val="00327198"/>
    <w:rsid w:val="003303D4"/>
    <w:rsid w:val="00330B9B"/>
    <w:rsid w:val="003311DA"/>
    <w:rsid w:val="0033223F"/>
    <w:rsid w:val="00332260"/>
    <w:rsid w:val="003329AC"/>
    <w:rsid w:val="00332E41"/>
    <w:rsid w:val="003337C2"/>
    <w:rsid w:val="00334810"/>
    <w:rsid w:val="0033530C"/>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52DB"/>
    <w:rsid w:val="0035614C"/>
    <w:rsid w:val="00356759"/>
    <w:rsid w:val="0036059C"/>
    <w:rsid w:val="00361448"/>
    <w:rsid w:val="00363CC0"/>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69CB"/>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5550"/>
    <w:rsid w:val="00397BA7"/>
    <w:rsid w:val="00397D07"/>
    <w:rsid w:val="003A1431"/>
    <w:rsid w:val="003A2BB3"/>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42C1"/>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2F7"/>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07A9"/>
    <w:rsid w:val="004A1C06"/>
    <w:rsid w:val="004A2175"/>
    <w:rsid w:val="004A3A75"/>
    <w:rsid w:val="004A6F8E"/>
    <w:rsid w:val="004A78FC"/>
    <w:rsid w:val="004A79CC"/>
    <w:rsid w:val="004B072D"/>
    <w:rsid w:val="004B1347"/>
    <w:rsid w:val="004B1AEF"/>
    <w:rsid w:val="004B2154"/>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147"/>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33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24E"/>
    <w:rsid w:val="005317C5"/>
    <w:rsid w:val="005319EC"/>
    <w:rsid w:val="00531A87"/>
    <w:rsid w:val="00532C60"/>
    <w:rsid w:val="005337CF"/>
    <w:rsid w:val="00533C8E"/>
    <w:rsid w:val="00533DE0"/>
    <w:rsid w:val="00534A54"/>
    <w:rsid w:val="00534E7E"/>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4E19"/>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6CAB"/>
    <w:rsid w:val="005F746F"/>
    <w:rsid w:val="00600096"/>
    <w:rsid w:val="006000CE"/>
    <w:rsid w:val="00601AA3"/>
    <w:rsid w:val="0060276C"/>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17721"/>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4718"/>
    <w:rsid w:val="00647C03"/>
    <w:rsid w:val="00647F48"/>
    <w:rsid w:val="00650143"/>
    <w:rsid w:val="00650A63"/>
    <w:rsid w:val="00654D6C"/>
    <w:rsid w:val="00655E02"/>
    <w:rsid w:val="006573F9"/>
    <w:rsid w:val="006575B1"/>
    <w:rsid w:val="006604D3"/>
    <w:rsid w:val="0066099C"/>
    <w:rsid w:val="00661272"/>
    <w:rsid w:val="006614E7"/>
    <w:rsid w:val="006615D5"/>
    <w:rsid w:val="00662616"/>
    <w:rsid w:val="006627FD"/>
    <w:rsid w:val="006628C6"/>
    <w:rsid w:val="00662C00"/>
    <w:rsid w:val="006631C5"/>
    <w:rsid w:val="00663F1C"/>
    <w:rsid w:val="006644B6"/>
    <w:rsid w:val="00665EE8"/>
    <w:rsid w:val="00666709"/>
    <w:rsid w:val="00672184"/>
    <w:rsid w:val="00674668"/>
    <w:rsid w:val="00680639"/>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925"/>
    <w:rsid w:val="006F2B9A"/>
    <w:rsid w:val="006F3B35"/>
    <w:rsid w:val="006F3FAF"/>
    <w:rsid w:val="006F4685"/>
    <w:rsid w:val="006F4D9D"/>
    <w:rsid w:val="006F5459"/>
    <w:rsid w:val="006F5E72"/>
    <w:rsid w:val="006F6C89"/>
    <w:rsid w:val="006F7987"/>
    <w:rsid w:val="00700B77"/>
    <w:rsid w:val="007011D8"/>
    <w:rsid w:val="00701944"/>
    <w:rsid w:val="00701F7B"/>
    <w:rsid w:val="00702220"/>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2828"/>
    <w:rsid w:val="007336DE"/>
    <w:rsid w:val="00735918"/>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0399"/>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5DBE"/>
    <w:rsid w:val="00777033"/>
    <w:rsid w:val="00777312"/>
    <w:rsid w:val="007801E7"/>
    <w:rsid w:val="00780A3C"/>
    <w:rsid w:val="00782DC8"/>
    <w:rsid w:val="00782FA8"/>
    <w:rsid w:val="00785425"/>
    <w:rsid w:val="00787104"/>
    <w:rsid w:val="00787ADA"/>
    <w:rsid w:val="00787D3E"/>
    <w:rsid w:val="007901BF"/>
    <w:rsid w:val="00790263"/>
    <w:rsid w:val="0079083F"/>
    <w:rsid w:val="0079117A"/>
    <w:rsid w:val="0079135B"/>
    <w:rsid w:val="00791DF4"/>
    <w:rsid w:val="0079203A"/>
    <w:rsid w:val="00793DAE"/>
    <w:rsid w:val="00795277"/>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6C04"/>
    <w:rsid w:val="007C75A2"/>
    <w:rsid w:val="007D093F"/>
    <w:rsid w:val="007D1272"/>
    <w:rsid w:val="007D1A06"/>
    <w:rsid w:val="007D201E"/>
    <w:rsid w:val="007D30AB"/>
    <w:rsid w:val="007D44E5"/>
    <w:rsid w:val="007D5604"/>
    <w:rsid w:val="007D7908"/>
    <w:rsid w:val="007D7BA1"/>
    <w:rsid w:val="007E1FB0"/>
    <w:rsid w:val="007E25F6"/>
    <w:rsid w:val="007E38E6"/>
    <w:rsid w:val="007E52FE"/>
    <w:rsid w:val="007E5998"/>
    <w:rsid w:val="007E6253"/>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B4B"/>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67D1C"/>
    <w:rsid w:val="0087105F"/>
    <w:rsid w:val="0087114E"/>
    <w:rsid w:val="0087121D"/>
    <w:rsid w:val="00871232"/>
    <w:rsid w:val="00873825"/>
    <w:rsid w:val="008749C7"/>
    <w:rsid w:val="008755F9"/>
    <w:rsid w:val="00875CAF"/>
    <w:rsid w:val="008766AE"/>
    <w:rsid w:val="008766C1"/>
    <w:rsid w:val="008766FE"/>
    <w:rsid w:val="008779EE"/>
    <w:rsid w:val="00877BFD"/>
    <w:rsid w:val="00880C80"/>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1C1"/>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AAF"/>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53BC"/>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2090"/>
    <w:rsid w:val="00974D7B"/>
    <w:rsid w:val="00975240"/>
    <w:rsid w:val="00975852"/>
    <w:rsid w:val="00975D6D"/>
    <w:rsid w:val="00980309"/>
    <w:rsid w:val="00980633"/>
    <w:rsid w:val="00980DA9"/>
    <w:rsid w:val="00980FC5"/>
    <w:rsid w:val="009819AC"/>
    <w:rsid w:val="00982459"/>
    <w:rsid w:val="00986113"/>
    <w:rsid w:val="00987455"/>
    <w:rsid w:val="00987681"/>
    <w:rsid w:val="0099062A"/>
    <w:rsid w:val="009907C6"/>
    <w:rsid w:val="00990909"/>
    <w:rsid w:val="009928D4"/>
    <w:rsid w:val="00993388"/>
    <w:rsid w:val="00996331"/>
    <w:rsid w:val="00996796"/>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E7312"/>
    <w:rsid w:val="009F1977"/>
    <w:rsid w:val="009F3006"/>
    <w:rsid w:val="009F31E5"/>
    <w:rsid w:val="009F5322"/>
    <w:rsid w:val="009F567A"/>
    <w:rsid w:val="009F59BB"/>
    <w:rsid w:val="009F608E"/>
    <w:rsid w:val="009F7C60"/>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17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1D1"/>
    <w:rsid w:val="00A57325"/>
    <w:rsid w:val="00A57596"/>
    <w:rsid w:val="00A60CA4"/>
    <w:rsid w:val="00A60CBA"/>
    <w:rsid w:val="00A6205E"/>
    <w:rsid w:val="00A636CB"/>
    <w:rsid w:val="00A638DA"/>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4D8E"/>
    <w:rsid w:val="00AB593D"/>
    <w:rsid w:val="00AB5F99"/>
    <w:rsid w:val="00AB7E9C"/>
    <w:rsid w:val="00AB7EE4"/>
    <w:rsid w:val="00AC080C"/>
    <w:rsid w:val="00AC08A5"/>
    <w:rsid w:val="00AC16CF"/>
    <w:rsid w:val="00AC21EA"/>
    <w:rsid w:val="00AC2ABE"/>
    <w:rsid w:val="00AC2F1C"/>
    <w:rsid w:val="00AC6050"/>
    <w:rsid w:val="00AC7347"/>
    <w:rsid w:val="00AC76EE"/>
    <w:rsid w:val="00AD1A34"/>
    <w:rsid w:val="00AD3011"/>
    <w:rsid w:val="00AD379A"/>
    <w:rsid w:val="00AD3EF0"/>
    <w:rsid w:val="00AD414D"/>
    <w:rsid w:val="00AD450E"/>
    <w:rsid w:val="00AD4D99"/>
    <w:rsid w:val="00AD5597"/>
    <w:rsid w:val="00AD68A2"/>
    <w:rsid w:val="00AD7827"/>
    <w:rsid w:val="00AE08B8"/>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4675"/>
    <w:rsid w:val="00B0575D"/>
    <w:rsid w:val="00B058B8"/>
    <w:rsid w:val="00B06317"/>
    <w:rsid w:val="00B074B6"/>
    <w:rsid w:val="00B1025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3896"/>
    <w:rsid w:val="00B45E5D"/>
    <w:rsid w:val="00B47514"/>
    <w:rsid w:val="00B50091"/>
    <w:rsid w:val="00B51B7E"/>
    <w:rsid w:val="00B5269B"/>
    <w:rsid w:val="00B54DA5"/>
    <w:rsid w:val="00B55F6D"/>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3A94"/>
    <w:rsid w:val="00B84579"/>
    <w:rsid w:val="00B851E5"/>
    <w:rsid w:val="00B853BB"/>
    <w:rsid w:val="00B860F4"/>
    <w:rsid w:val="00B861AC"/>
    <w:rsid w:val="00B87262"/>
    <w:rsid w:val="00B87962"/>
    <w:rsid w:val="00B87EE8"/>
    <w:rsid w:val="00B90D34"/>
    <w:rsid w:val="00B91633"/>
    <w:rsid w:val="00B91C16"/>
    <w:rsid w:val="00B92262"/>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5049"/>
    <w:rsid w:val="00BC67CD"/>
    <w:rsid w:val="00BC7256"/>
    <w:rsid w:val="00BD1C52"/>
    <w:rsid w:val="00BD3334"/>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1C84"/>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69D9"/>
    <w:rsid w:val="00C7798B"/>
    <w:rsid w:val="00C80EF7"/>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5D8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08F"/>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46E2C"/>
    <w:rsid w:val="00D50608"/>
    <w:rsid w:val="00D51284"/>
    <w:rsid w:val="00D51CF9"/>
    <w:rsid w:val="00D5229E"/>
    <w:rsid w:val="00D5392E"/>
    <w:rsid w:val="00D54629"/>
    <w:rsid w:val="00D566BB"/>
    <w:rsid w:val="00D56DFE"/>
    <w:rsid w:val="00D62EFB"/>
    <w:rsid w:val="00D62FA2"/>
    <w:rsid w:val="00D633AB"/>
    <w:rsid w:val="00D6436F"/>
    <w:rsid w:val="00D65129"/>
    <w:rsid w:val="00D6517E"/>
    <w:rsid w:val="00D67265"/>
    <w:rsid w:val="00D7044A"/>
    <w:rsid w:val="00D719EE"/>
    <w:rsid w:val="00D71CF4"/>
    <w:rsid w:val="00D72183"/>
    <w:rsid w:val="00D72BA7"/>
    <w:rsid w:val="00D7481F"/>
    <w:rsid w:val="00D7483E"/>
    <w:rsid w:val="00D74E6E"/>
    <w:rsid w:val="00D752BB"/>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5A80"/>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0A97"/>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47C0E"/>
    <w:rsid w:val="00E51202"/>
    <w:rsid w:val="00E51769"/>
    <w:rsid w:val="00E52654"/>
    <w:rsid w:val="00E56135"/>
    <w:rsid w:val="00E603AB"/>
    <w:rsid w:val="00E629CF"/>
    <w:rsid w:val="00E62CAE"/>
    <w:rsid w:val="00E62DD8"/>
    <w:rsid w:val="00E62FEA"/>
    <w:rsid w:val="00E63944"/>
    <w:rsid w:val="00E6454D"/>
    <w:rsid w:val="00E64828"/>
    <w:rsid w:val="00E64878"/>
    <w:rsid w:val="00E66A89"/>
    <w:rsid w:val="00E70BEA"/>
    <w:rsid w:val="00E717C5"/>
    <w:rsid w:val="00E72830"/>
    <w:rsid w:val="00E73022"/>
    <w:rsid w:val="00E807CD"/>
    <w:rsid w:val="00E82A21"/>
    <w:rsid w:val="00E8437D"/>
    <w:rsid w:val="00E84CC3"/>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B6"/>
    <w:rsid w:val="00EB01F3"/>
    <w:rsid w:val="00EB2161"/>
    <w:rsid w:val="00EB24CB"/>
    <w:rsid w:val="00EB2A74"/>
    <w:rsid w:val="00EB3558"/>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C7F7A"/>
    <w:rsid w:val="00ED0AC0"/>
    <w:rsid w:val="00ED200E"/>
    <w:rsid w:val="00ED2323"/>
    <w:rsid w:val="00ED2C7D"/>
    <w:rsid w:val="00ED307E"/>
    <w:rsid w:val="00ED3234"/>
    <w:rsid w:val="00ED6117"/>
    <w:rsid w:val="00EE02F9"/>
    <w:rsid w:val="00EE0624"/>
    <w:rsid w:val="00EE0DBF"/>
    <w:rsid w:val="00EE0E61"/>
    <w:rsid w:val="00EE115C"/>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E55"/>
    <w:rsid w:val="00F13F28"/>
    <w:rsid w:val="00F1413D"/>
    <w:rsid w:val="00F141CF"/>
    <w:rsid w:val="00F150B0"/>
    <w:rsid w:val="00F15180"/>
    <w:rsid w:val="00F154D2"/>
    <w:rsid w:val="00F16038"/>
    <w:rsid w:val="00F16421"/>
    <w:rsid w:val="00F16684"/>
    <w:rsid w:val="00F1739C"/>
    <w:rsid w:val="00F174B0"/>
    <w:rsid w:val="00F20849"/>
    <w:rsid w:val="00F20A10"/>
    <w:rsid w:val="00F21B3A"/>
    <w:rsid w:val="00F23C51"/>
    <w:rsid w:val="00F27459"/>
    <w:rsid w:val="00F27E85"/>
    <w:rsid w:val="00F31828"/>
    <w:rsid w:val="00F327E3"/>
    <w:rsid w:val="00F32809"/>
    <w:rsid w:val="00F33710"/>
    <w:rsid w:val="00F36AF1"/>
    <w:rsid w:val="00F37062"/>
    <w:rsid w:val="00F4043F"/>
    <w:rsid w:val="00F405BF"/>
    <w:rsid w:val="00F41C2D"/>
    <w:rsid w:val="00F41CD4"/>
    <w:rsid w:val="00F44109"/>
    <w:rsid w:val="00F44CBA"/>
    <w:rsid w:val="00F46C03"/>
    <w:rsid w:val="00F46D17"/>
    <w:rsid w:val="00F47790"/>
    <w:rsid w:val="00F47851"/>
    <w:rsid w:val="00F51407"/>
    <w:rsid w:val="00F52E8E"/>
    <w:rsid w:val="00F52FAA"/>
    <w:rsid w:val="00F547C0"/>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2D9C"/>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1D14"/>
    <w:rsid w:val="00FE28A1"/>
    <w:rsid w:val="00FE2B4A"/>
    <w:rsid w:val="00FE2E09"/>
    <w:rsid w:val="00FE2F01"/>
    <w:rsid w:val="00FE4C29"/>
    <w:rsid w:val="00FE66A9"/>
    <w:rsid w:val="00FE66AE"/>
    <w:rsid w:val="00FF0F16"/>
    <w:rsid w:val="00FF0F44"/>
    <w:rsid w:val="00FF10E8"/>
    <w:rsid w:val="00FF145B"/>
    <w:rsid w:val="00FF1738"/>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43362802">
      <w:bodyDiv w:val="1"/>
      <w:marLeft w:val="0"/>
      <w:marRight w:val="0"/>
      <w:marTop w:val="0"/>
      <w:marBottom w:val="0"/>
      <w:divBdr>
        <w:top w:val="none" w:sz="0" w:space="0" w:color="auto"/>
        <w:left w:val="none" w:sz="0" w:space="0" w:color="auto"/>
        <w:bottom w:val="none" w:sz="0" w:space="0" w:color="auto"/>
        <w:right w:val="none" w:sz="0" w:space="0" w:color="auto"/>
      </w:divBdr>
    </w:div>
    <w:div w:id="362948292">
      <w:bodyDiv w:val="1"/>
      <w:marLeft w:val="0"/>
      <w:marRight w:val="0"/>
      <w:marTop w:val="0"/>
      <w:marBottom w:val="0"/>
      <w:divBdr>
        <w:top w:val="none" w:sz="0" w:space="0" w:color="auto"/>
        <w:left w:val="none" w:sz="0" w:space="0" w:color="auto"/>
        <w:bottom w:val="none" w:sz="0" w:space="0" w:color="auto"/>
        <w:right w:val="none" w:sz="0" w:space="0" w:color="auto"/>
      </w:divBdr>
    </w:div>
    <w:div w:id="443382009">
      <w:bodyDiv w:val="1"/>
      <w:marLeft w:val="0"/>
      <w:marRight w:val="0"/>
      <w:marTop w:val="0"/>
      <w:marBottom w:val="0"/>
      <w:divBdr>
        <w:top w:val="none" w:sz="0" w:space="0" w:color="auto"/>
        <w:left w:val="none" w:sz="0" w:space="0" w:color="auto"/>
        <w:bottom w:val="none" w:sz="0" w:space="0" w:color="auto"/>
        <w:right w:val="none" w:sz="0" w:space="0" w:color="auto"/>
      </w:divBdr>
    </w:div>
    <w:div w:id="452947743">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1945667">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81932361">
      <w:bodyDiv w:val="1"/>
      <w:marLeft w:val="0"/>
      <w:marRight w:val="0"/>
      <w:marTop w:val="0"/>
      <w:marBottom w:val="0"/>
      <w:divBdr>
        <w:top w:val="none" w:sz="0" w:space="0" w:color="auto"/>
        <w:left w:val="none" w:sz="0" w:space="0" w:color="auto"/>
        <w:bottom w:val="none" w:sz="0" w:space="0" w:color="auto"/>
        <w:right w:val="none" w:sz="0" w:space="0" w:color="auto"/>
      </w:divBdr>
    </w:div>
    <w:div w:id="1001935373">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34849576">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08054065">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716853805">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94025">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9082DA51-B6F1-4A04-AE35-B0128B105AEA}"/>
</file>

<file path=customXml/itemProps3.xml><?xml version="1.0" encoding="utf-8"?>
<ds:datastoreItem xmlns:ds="http://schemas.openxmlformats.org/officeDocument/2006/customXml" ds:itemID="{CBBAF1ED-BE9A-4F29-A849-22B3BA912335}"/>
</file>

<file path=customXml/itemProps4.xml><?xml version="1.0" encoding="utf-8"?>
<ds:datastoreItem xmlns:ds="http://schemas.openxmlformats.org/officeDocument/2006/customXml" ds:itemID="{010F792D-CD7F-4896-ABC8-14641E4935C1}"/>
</file>

<file path=docProps/app.xml><?xml version="1.0" encoding="utf-8"?>
<Properties xmlns="http://schemas.openxmlformats.org/officeDocument/2006/extended-properties" xmlns:vt="http://schemas.openxmlformats.org/officeDocument/2006/docPropsVTypes">
  <Template>Normal.dotm</Template>
  <TotalTime>0</TotalTime>
  <Pages>11</Pages>
  <Words>3243</Words>
  <Characters>18490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2025-04-24T18:37:00Z</dcterms:created>
  <dcterms:modified xsi:type="dcterms:W3CDTF">2025-04-24T18:37:00Z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